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5" w:type="dxa"/>
        <w:tblLayout w:type="fixed"/>
        <w:tblLook w:val="04A0" w:firstRow="1" w:lastRow="0" w:firstColumn="1" w:lastColumn="0" w:noHBand="0" w:noVBand="1"/>
      </w:tblPr>
      <w:tblGrid>
        <w:gridCol w:w="4410"/>
        <w:gridCol w:w="630"/>
        <w:gridCol w:w="1260"/>
        <w:gridCol w:w="3780"/>
      </w:tblGrid>
      <w:tr w:rsidR="00A77AE8" w:rsidRPr="00D00645" w14:paraId="3CAC2C1C" w14:textId="77777777" w:rsidTr="00A77AE8">
        <w:tc>
          <w:tcPr>
            <w:tcW w:w="4410" w:type="dxa"/>
          </w:tcPr>
          <w:p w14:paraId="477759EB" w14:textId="77777777" w:rsidR="00A77AE8" w:rsidRPr="00D00645" w:rsidRDefault="00A77AE8">
            <w:pPr>
              <w:rPr>
                <w:rFonts w:ascii="Times New Roman" w:hAnsi="Times New Roman" w:cs="Times New Roman"/>
                <w:b/>
                <w:sz w:val="24"/>
                <w:szCs w:val="24"/>
              </w:rPr>
            </w:pPr>
            <w:bookmarkStart w:id="0" w:name="_GoBack"/>
            <w:bookmarkEnd w:id="0"/>
            <w:r w:rsidRPr="00D00645">
              <w:rPr>
                <w:rFonts w:ascii="Times New Roman" w:hAnsi="Times New Roman" w:cs="Times New Roman"/>
                <w:b/>
                <w:sz w:val="24"/>
                <w:szCs w:val="24"/>
              </w:rPr>
              <w:t>DESCRIPTION OF REQUIREMENT</w:t>
            </w:r>
          </w:p>
        </w:tc>
        <w:tc>
          <w:tcPr>
            <w:tcW w:w="5670" w:type="dxa"/>
            <w:gridSpan w:val="3"/>
          </w:tcPr>
          <w:p w14:paraId="48C15A25" w14:textId="77777777" w:rsidR="00A77AE8" w:rsidRPr="00D00645" w:rsidRDefault="00A77AE8" w:rsidP="00A77AE8">
            <w:pPr>
              <w:jc w:val="center"/>
              <w:rPr>
                <w:rFonts w:ascii="Times New Roman" w:hAnsi="Times New Roman" w:cs="Times New Roman"/>
                <w:b/>
                <w:sz w:val="24"/>
                <w:szCs w:val="24"/>
              </w:rPr>
            </w:pPr>
            <w:r w:rsidRPr="00D00645">
              <w:rPr>
                <w:rFonts w:ascii="Times New Roman" w:hAnsi="Times New Roman" w:cs="Times New Roman"/>
                <w:b/>
                <w:sz w:val="24"/>
                <w:szCs w:val="24"/>
              </w:rPr>
              <w:t>INDICATE COMPLIANCE</w:t>
            </w:r>
          </w:p>
        </w:tc>
      </w:tr>
      <w:tr w:rsidR="00FD632D" w:rsidRPr="00D00645" w14:paraId="23C30AA7" w14:textId="77777777" w:rsidTr="00D00645">
        <w:tc>
          <w:tcPr>
            <w:tcW w:w="4410" w:type="dxa"/>
          </w:tcPr>
          <w:p w14:paraId="342512E0" w14:textId="77777777" w:rsidR="00FD632D" w:rsidRPr="00D00645" w:rsidRDefault="00FD632D" w:rsidP="006573FA">
            <w:pPr>
              <w:pStyle w:val="ListParagraph"/>
              <w:ind w:left="360"/>
              <w:rPr>
                <w:rFonts w:ascii="Times New Roman" w:hAnsi="Times New Roman" w:cs="Times New Roman"/>
                <w:b/>
                <w:sz w:val="24"/>
                <w:szCs w:val="24"/>
              </w:rPr>
            </w:pPr>
          </w:p>
        </w:tc>
        <w:tc>
          <w:tcPr>
            <w:tcW w:w="630" w:type="dxa"/>
          </w:tcPr>
          <w:p w14:paraId="0D51FA03" w14:textId="77777777" w:rsidR="00FD632D" w:rsidRPr="00D00645" w:rsidRDefault="00FD632D" w:rsidP="00FD632D">
            <w:pPr>
              <w:rPr>
                <w:rFonts w:ascii="Times New Roman" w:hAnsi="Times New Roman" w:cs="Times New Roman"/>
                <w:b/>
                <w:sz w:val="24"/>
                <w:szCs w:val="24"/>
              </w:rPr>
            </w:pPr>
            <w:r w:rsidRPr="00D00645">
              <w:rPr>
                <w:rFonts w:ascii="Times New Roman" w:hAnsi="Times New Roman" w:cs="Times New Roman"/>
                <w:b/>
                <w:sz w:val="24"/>
                <w:szCs w:val="24"/>
              </w:rPr>
              <w:t>Yes</w:t>
            </w:r>
          </w:p>
        </w:tc>
        <w:tc>
          <w:tcPr>
            <w:tcW w:w="1260" w:type="dxa"/>
          </w:tcPr>
          <w:p w14:paraId="1CF10861" w14:textId="77777777" w:rsidR="00FD632D" w:rsidRPr="00D00645" w:rsidRDefault="00FD632D" w:rsidP="00FD632D">
            <w:pPr>
              <w:rPr>
                <w:rFonts w:ascii="Times New Roman" w:hAnsi="Times New Roman" w:cs="Times New Roman"/>
                <w:b/>
                <w:sz w:val="24"/>
                <w:szCs w:val="24"/>
              </w:rPr>
            </w:pPr>
            <w:r w:rsidRPr="00D00645">
              <w:rPr>
                <w:rFonts w:ascii="Times New Roman" w:hAnsi="Times New Roman" w:cs="Times New Roman"/>
                <w:b/>
                <w:sz w:val="24"/>
                <w:szCs w:val="24"/>
              </w:rPr>
              <w:t>Exception</w:t>
            </w:r>
          </w:p>
        </w:tc>
        <w:tc>
          <w:tcPr>
            <w:tcW w:w="3780" w:type="dxa"/>
          </w:tcPr>
          <w:p w14:paraId="65DB290F" w14:textId="77777777" w:rsidR="00FD632D" w:rsidRPr="00D00645" w:rsidRDefault="00FD632D" w:rsidP="00FD632D">
            <w:pPr>
              <w:rPr>
                <w:rFonts w:ascii="Times New Roman" w:hAnsi="Times New Roman" w:cs="Times New Roman"/>
                <w:b/>
                <w:sz w:val="24"/>
                <w:szCs w:val="24"/>
              </w:rPr>
            </w:pPr>
            <w:r w:rsidRPr="00D00645">
              <w:rPr>
                <w:rFonts w:ascii="Times New Roman" w:hAnsi="Times New Roman" w:cs="Times New Roman"/>
                <w:b/>
                <w:sz w:val="24"/>
                <w:szCs w:val="24"/>
              </w:rPr>
              <w:t>If an exception is taken, describe your proposal to best meet the requirement</w:t>
            </w:r>
          </w:p>
        </w:tc>
      </w:tr>
      <w:tr w:rsidR="00FD632D" w:rsidRPr="00D00645" w14:paraId="75D4D712" w14:textId="77777777" w:rsidTr="00D00645">
        <w:tc>
          <w:tcPr>
            <w:tcW w:w="4410" w:type="dxa"/>
          </w:tcPr>
          <w:p w14:paraId="0C7C7938" w14:textId="77777777" w:rsidR="00FD632D" w:rsidRPr="00D00645" w:rsidRDefault="00FD632D" w:rsidP="00294222">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 xml:space="preserve">General </w:t>
            </w:r>
          </w:p>
        </w:tc>
        <w:tc>
          <w:tcPr>
            <w:tcW w:w="630" w:type="dxa"/>
          </w:tcPr>
          <w:p w14:paraId="1E4316F0" w14:textId="77777777" w:rsidR="00FD632D" w:rsidRPr="00D00645" w:rsidRDefault="00FD632D">
            <w:pPr>
              <w:rPr>
                <w:rFonts w:ascii="Times New Roman" w:hAnsi="Times New Roman" w:cs="Times New Roman"/>
                <w:b/>
                <w:sz w:val="24"/>
                <w:szCs w:val="24"/>
              </w:rPr>
            </w:pPr>
          </w:p>
        </w:tc>
        <w:tc>
          <w:tcPr>
            <w:tcW w:w="1260" w:type="dxa"/>
          </w:tcPr>
          <w:p w14:paraId="0ED3B481" w14:textId="77777777" w:rsidR="00FD632D" w:rsidRPr="00D00645" w:rsidRDefault="00FD632D">
            <w:pPr>
              <w:rPr>
                <w:rFonts w:ascii="Times New Roman" w:hAnsi="Times New Roman" w:cs="Times New Roman"/>
                <w:b/>
                <w:sz w:val="24"/>
                <w:szCs w:val="24"/>
              </w:rPr>
            </w:pPr>
          </w:p>
        </w:tc>
        <w:tc>
          <w:tcPr>
            <w:tcW w:w="3780" w:type="dxa"/>
          </w:tcPr>
          <w:p w14:paraId="6AC07EFE" w14:textId="77777777" w:rsidR="00FD632D" w:rsidRPr="00D00645" w:rsidRDefault="00FD632D" w:rsidP="00A77AE8">
            <w:pPr>
              <w:rPr>
                <w:rFonts w:ascii="Times New Roman" w:hAnsi="Times New Roman" w:cs="Times New Roman"/>
                <w:b/>
                <w:sz w:val="24"/>
                <w:szCs w:val="24"/>
              </w:rPr>
            </w:pPr>
          </w:p>
        </w:tc>
      </w:tr>
      <w:tr w:rsidR="00FD632D" w:rsidRPr="00D00645" w14:paraId="4D569FD2" w14:textId="77777777" w:rsidTr="00D00645">
        <w:tc>
          <w:tcPr>
            <w:tcW w:w="4410" w:type="dxa"/>
          </w:tcPr>
          <w:p w14:paraId="014BD6F6" w14:textId="3F9EF04B" w:rsidR="00FD632D" w:rsidRPr="00D00645" w:rsidRDefault="00FD632D" w:rsidP="006573FA">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Proposer will enter into a Participating Addendum as set forth in the </w:t>
            </w:r>
            <w:r w:rsidR="00C11D1D">
              <w:rPr>
                <w:rFonts w:ascii="Times New Roman" w:hAnsi="Times New Roman" w:cs="Times New Roman"/>
                <w:sz w:val="24"/>
                <w:szCs w:val="24"/>
              </w:rPr>
              <w:t>Standard</w:t>
            </w:r>
            <w:r w:rsidRPr="00D00645">
              <w:rPr>
                <w:rFonts w:ascii="Times New Roman" w:hAnsi="Times New Roman" w:cs="Times New Roman"/>
                <w:sz w:val="24"/>
                <w:szCs w:val="24"/>
              </w:rPr>
              <w:t xml:space="preserve"> Agreement.</w:t>
            </w:r>
          </w:p>
        </w:tc>
        <w:tc>
          <w:tcPr>
            <w:tcW w:w="630" w:type="dxa"/>
          </w:tcPr>
          <w:p w14:paraId="558253F0" w14:textId="77777777" w:rsidR="00FD632D" w:rsidRPr="00D00645" w:rsidRDefault="00FD632D" w:rsidP="006573FA">
            <w:pPr>
              <w:ind w:left="337"/>
              <w:rPr>
                <w:rFonts w:ascii="Times New Roman" w:hAnsi="Times New Roman" w:cs="Times New Roman"/>
                <w:sz w:val="24"/>
                <w:szCs w:val="24"/>
              </w:rPr>
            </w:pPr>
          </w:p>
        </w:tc>
        <w:tc>
          <w:tcPr>
            <w:tcW w:w="1260" w:type="dxa"/>
          </w:tcPr>
          <w:p w14:paraId="03DAFD5A" w14:textId="77777777" w:rsidR="00FD632D" w:rsidRPr="00D00645" w:rsidRDefault="00FD632D" w:rsidP="006573FA">
            <w:pPr>
              <w:ind w:left="337"/>
              <w:rPr>
                <w:rFonts w:ascii="Times New Roman" w:hAnsi="Times New Roman" w:cs="Times New Roman"/>
                <w:sz w:val="24"/>
                <w:szCs w:val="24"/>
              </w:rPr>
            </w:pPr>
          </w:p>
        </w:tc>
        <w:tc>
          <w:tcPr>
            <w:tcW w:w="3780" w:type="dxa"/>
          </w:tcPr>
          <w:p w14:paraId="03361880" w14:textId="77777777" w:rsidR="00FD632D" w:rsidRPr="00D00645" w:rsidRDefault="00FD632D" w:rsidP="006573FA">
            <w:pPr>
              <w:ind w:left="337"/>
              <w:rPr>
                <w:rFonts w:ascii="Times New Roman" w:hAnsi="Times New Roman" w:cs="Times New Roman"/>
                <w:sz w:val="24"/>
                <w:szCs w:val="24"/>
              </w:rPr>
            </w:pPr>
          </w:p>
        </w:tc>
      </w:tr>
      <w:tr w:rsidR="00FD632D" w:rsidRPr="00D00645" w14:paraId="3534AA67" w14:textId="77777777" w:rsidTr="00D00645">
        <w:tc>
          <w:tcPr>
            <w:tcW w:w="4410" w:type="dxa"/>
          </w:tcPr>
          <w:p w14:paraId="0F3E1369" w14:textId="60BB531B" w:rsidR="00FD632D" w:rsidRPr="00D00645" w:rsidRDefault="00FD632D" w:rsidP="00FD632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Pricing for the services will not exceed the prices set forth in the </w:t>
            </w:r>
            <w:r w:rsidR="00D00645">
              <w:rPr>
                <w:rFonts w:ascii="Times New Roman" w:hAnsi="Times New Roman" w:cs="Times New Roman"/>
                <w:sz w:val="24"/>
                <w:szCs w:val="24"/>
              </w:rPr>
              <w:t>collaborative Standard</w:t>
            </w:r>
            <w:r w:rsidRPr="00D00645">
              <w:rPr>
                <w:rFonts w:ascii="Times New Roman" w:hAnsi="Times New Roman" w:cs="Times New Roman"/>
                <w:sz w:val="24"/>
                <w:szCs w:val="24"/>
              </w:rPr>
              <w:t xml:space="preserve"> Agreement.</w:t>
            </w:r>
          </w:p>
        </w:tc>
        <w:tc>
          <w:tcPr>
            <w:tcW w:w="630" w:type="dxa"/>
          </w:tcPr>
          <w:p w14:paraId="5B7B5EA3" w14:textId="77777777" w:rsidR="00FD632D" w:rsidRPr="00D00645" w:rsidRDefault="00FD632D" w:rsidP="00FD632D">
            <w:pPr>
              <w:ind w:left="337"/>
              <w:rPr>
                <w:rFonts w:ascii="Times New Roman" w:hAnsi="Times New Roman" w:cs="Times New Roman"/>
                <w:sz w:val="24"/>
                <w:szCs w:val="24"/>
              </w:rPr>
            </w:pPr>
          </w:p>
        </w:tc>
        <w:tc>
          <w:tcPr>
            <w:tcW w:w="1260" w:type="dxa"/>
          </w:tcPr>
          <w:p w14:paraId="26EA7599" w14:textId="77777777" w:rsidR="00FD632D" w:rsidRPr="00D00645" w:rsidRDefault="00FD632D" w:rsidP="00FD632D">
            <w:pPr>
              <w:ind w:left="337"/>
              <w:rPr>
                <w:rFonts w:ascii="Times New Roman" w:hAnsi="Times New Roman" w:cs="Times New Roman"/>
                <w:sz w:val="24"/>
                <w:szCs w:val="24"/>
              </w:rPr>
            </w:pPr>
          </w:p>
        </w:tc>
        <w:tc>
          <w:tcPr>
            <w:tcW w:w="3780" w:type="dxa"/>
          </w:tcPr>
          <w:p w14:paraId="0BAE3505" w14:textId="77777777" w:rsidR="00FD632D" w:rsidRPr="00D00645" w:rsidRDefault="00FD632D" w:rsidP="00FD632D">
            <w:pPr>
              <w:ind w:left="337"/>
              <w:rPr>
                <w:rFonts w:ascii="Times New Roman" w:hAnsi="Times New Roman" w:cs="Times New Roman"/>
                <w:sz w:val="24"/>
                <w:szCs w:val="24"/>
              </w:rPr>
            </w:pPr>
          </w:p>
        </w:tc>
      </w:tr>
      <w:tr w:rsidR="00FD632D" w:rsidRPr="00D00645" w14:paraId="14CD72DE" w14:textId="77777777" w:rsidTr="00D00645">
        <w:tc>
          <w:tcPr>
            <w:tcW w:w="4410" w:type="dxa"/>
          </w:tcPr>
          <w:p w14:paraId="407A03FD" w14:textId="1ECE9557" w:rsidR="00FD632D" w:rsidRPr="00D00645" w:rsidRDefault="00FD632D" w:rsidP="00FD632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Able to meet with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prior to finalizing a Participating Addendum.</w:t>
            </w:r>
          </w:p>
        </w:tc>
        <w:tc>
          <w:tcPr>
            <w:tcW w:w="630" w:type="dxa"/>
          </w:tcPr>
          <w:p w14:paraId="23F7E132" w14:textId="77777777" w:rsidR="00FD632D" w:rsidRPr="00D00645" w:rsidRDefault="00FD632D" w:rsidP="00FD632D">
            <w:pPr>
              <w:ind w:left="337"/>
              <w:rPr>
                <w:rFonts w:ascii="Times New Roman" w:hAnsi="Times New Roman" w:cs="Times New Roman"/>
                <w:sz w:val="24"/>
                <w:szCs w:val="24"/>
              </w:rPr>
            </w:pPr>
          </w:p>
        </w:tc>
        <w:tc>
          <w:tcPr>
            <w:tcW w:w="1260" w:type="dxa"/>
          </w:tcPr>
          <w:p w14:paraId="7786FE4C" w14:textId="77777777" w:rsidR="00FD632D" w:rsidRPr="00D00645" w:rsidRDefault="00FD632D" w:rsidP="00FD632D">
            <w:pPr>
              <w:ind w:left="337"/>
              <w:rPr>
                <w:rFonts w:ascii="Times New Roman" w:hAnsi="Times New Roman" w:cs="Times New Roman"/>
                <w:sz w:val="24"/>
                <w:szCs w:val="24"/>
              </w:rPr>
            </w:pPr>
          </w:p>
        </w:tc>
        <w:tc>
          <w:tcPr>
            <w:tcW w:w="3780" w:type="dxa"/>
          </w:tcPr>
          <w:p w14:paraId="10D6A039" w14:textId="77777777" w:rsidR="00FD632D" w:rsidRPr="00D00645" w:rsidRDefault="00FD632D" w:rsidP="00FD632D">
            <w:pPr>
              <w:ind w:left="337"/>
              <w:rPr>
                <w:rFonts w:ascii="Times New Roman" w:hAnsi="Times New Roman" w:cs="Times New Roman"/>
                <w:sz w:val="24"/>
                <w:szCs w:val="24"/>
              </w:rPr>
            </w:pPr>
          </w:p>
        </w:tc>
      </w:tr>
      <w:tr w:rsidR="00A77AE8" w:rsidRPr="00D00645" w14:paraId="71D8CCB1" w14:textId="77777777" w:rsidTr="00D00645">
        <w:tc>
          <w:tcPr>
            <w:tcW w:w="4410" w:type="dxa"/>
          </w:tcPr>
          <w:p w14:paraId="28BC5F0E" w14:textId="77777777" w:rsidR="00A77AE8" w:rsidRPr="00D00645" w:rsidRDefault="00A77AE8" w:rsidP="00294222">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Routing Schedule</w:t>
            </w:r>
          </w:p>
        </w:tc>
        <w:tc>
          <w:tcPr>
            <w:tcW w:w="630" w:type="dxa"/>
          </w:tcPr>
          <w:p w14:paraId="5D975C99" w14:textId="77777777" w:rsidR="00A77AE8" w:rsidRPr="00D00645" w:rsidRDefault="00A77AE8">
            <w:pPr>
              <w:rPr>
                <w:rFonts w:ascii="Times New Roman" w:hAnsi="Times New Roman" w:cs="Times New Roman"/>
                <w:b/>
                <w:sz w:val="24"/>
                <w:szCs w:val="24"/>
              </w:rPr>
            </w:pPr>
          </w:p>
        </w:tc>
        <w:tc>
          <w:tcPr>
            <w:tcW w:w="1260" w:type="dxa"/>
          </w:tcPr>
          <w:p w14:paraId="12C8427C" w14:textId="77777777" w:rsidR="00A77AE8" w:rsidRPr="00D00645" w:rsidRDefault="00A77AE8">
            <w:pPr>
              <w:rPr>
                <w:rFonts w:ascii="Times New Roman" w:hAnsi="Times New Roman" w:cs="Times New Roman"/>
                <w:b/>
                <w:sz w:val="24"/>
                <w:szCs w:val="24"/>
              </w:rPr>
            </w:pPr>
          </w:p>
        </w:tc>
        <w:tc>
          <w:tcPr>
            <w:tcW w:w="3780" w:type="dxa"/>
          </w:tcPr>
          <w:p w14:paraId="27AB4DEA" w14:textId="77777777" w:rsidR="00A77AE8" w:rsidRPr="00D00645" w:rsidRDefault="00A77AE8" w:rsidP="00A77AE8">
            <w:pPr>
              <w:rPr>
                <w:rFonts w:ascii="Times New Roman" w:hAnsi="Times New Roman" w:cs="Times New Roman"/>
                <w:b/>
                <w:sz w:val="24"/>
                <w:szCs w:val="24"/>
              </w:rPr>
            </w:pPr>
          </w:p>
        </w:tc>
      </w:tr>
      <w:tr w:rsidR="00A77AE8" w:rsidRPr="00D00645" w14:paraId="20D5CF17" w14:textId="77777777" w:rsidTr="00D00645">
        <w:tc>
          <w:tcPr>
            <w:tcW w:w="4410" w:type="dxa"/>
          </w:tcPr>
          <w:p w14:paraId="25319578" w14:textId="77777777"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Provide requested armored car services Monday through Friday from 8:00 a.m. through 5:00 p.m., with the exception of bank and court holidays.</w:t>
            </w:r>
          </w:p>
        </w:tc>
        <w:tc>
          <w:tcPr>
            <w:tcW w:w="630" w:type="dxa"/>
          </w:tcPr>
          <w:p w14:paraId="7A3FD71C" w14:textId="77777777" w:rsidR="00A77AE8" w:rsidRPr="00D00645" w:rsidRDefault="00A77AE8">
            <w:pPr>
              <w:rPr>
                <w:rFonts w:ascii="Times New Roman" w:hAnsi="Times New Roman" w:cs="Times New Roman"/>
                <w:sz w:val="24"/>
                <w:szCs w:val="24"/>
              </w:rPr>
            </w:pPr>
          </w:p>
        </w:tc>
        <w:tc>
          <w:tcPr>
            <w:tcW w:w="1260" w:type="dxa"/>
          </w:tcPr>
          <w:p w14:paraId="7E2C480D" w14:textId="77777777" w:rsidR="00A77AE8" w:rsidRPr="00D00645" w:rsidRDefault="00A77AE8">
            <w:pPr>
              <w:rPr>
                <w:rFonts w:ascii="Times New Roman" w:hAnsi="Times New Roman" w:cs="Times New Roman"/>
                <w:sz w:val="24"/>
                <w:szCs w:val="24"/>
              </w:rPr>
            </w:pPr>
          </w:p>
        </w:tc>
        <w:tc>
          <w:tcPr>
            <w:tcW w:w="3780" w:type="dxa"/>
          </w:tcPr>
          <w:p w14:paraId="03D516BC" w14:textId="77777777" w:rsidR="00A77AE8" w:rsidRPr="00D00645" w:rsidRDefault="00A77AE8">
            <w:pPr>
              <w:rPr>
                <w:rFonts w:ascii="Times New Roman" w:hAnsi="Times New Roman" w:cs="Times New Roman"/>
                <w:sz w:val="24"/>
                <w:szCs w:val="24"/>
              </w:rPr>
            </w:pPr>
          </w:p>
        </w:tc>
      </w:tr>
      <w:tr w:rsidR="00A77AE8" w:rsidRPr="00D00645" w14:paraId="668073A5" w14:textId="77777777" w:rsidTr="00D00645">
        <w:tc>
          <w:tcPr>
            <w:tcW w:w="4410" w:type="dxa"/>
          </w:tcPr>
          <w:p w14:paraId="45765FF3" w14:textId="46C9FC72" w:rsidR="002523FF" w:rsidRPr="00D00645" w:rsidRDefault="00A77AE8" w:rsidP="002523FF">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Delivery schedule can be sufficiently flexible to allow changes to the location and time of pickup with </w:t>
            </w:r>
            <w:r w:rsidR="003335B7" w:rsidRPr="00D00645">
              <w:rPr>
                <w:rFonts w:ascii="Times New Roman" w:hAnsi="Times New Roman" w:cs="Times New Roman"/>
                <w:sz w:val="24"/>
                <w:szCs w:val="24"/>
              </w:rPr>
              <w:t>one-week</w:t>
            </w:r>
            <w:r w:rsidRPr="00D00645">
              <w:rPr>
                <w:rFonts w:ascii="Times New Roman" w:hAnsi="Times New Roman" w:cs="Times New Roman"/>
                <w:sz w:val="24"/>
                <w:szCs w:val="24"/>
              </w:rPr>
              <w:t xml:space="preserve"> notice or less</w:t>
            </w:r>
            <w:r w:rsidR="005D50B2" w:rsidRPr="00D00645">
              <w:rPr>
                <w:rFonts w:ascii="Times New Roman" w:hAnsi="Times New Roman" w:cs="Times New Roman"/>
                <w:sz w:val="24"/>
                <w:szCs w:val="24"/>
              </w:rPr>
              <w:t>.</w:t>
            </w:r>
          </w:p>
        </w:tc>
        <w:tc>
          <w:tcPr>
            <w:tcW w:w="630" w:type="dxa"/>
          </w:tcPr>
          <w:p w14:paraId="694BC8C3" w14:textId="77777777" w:rsidR="00A77AE8" w:rsidRPr="00D00645" w:rsidRDefault="00A77AE8">
            <w:pPr>
              <w:rPr>
                <w:rFonts w:ascii="Times New Roman" w:hAnsi="Times New Roman" w:cs="Times New Roman"/>
                <w:sz w:val="24"/>
                <w:szCs w:val="24"/>
              </w:rPr>
            </w:pPr>
          </w:p>
        </w:tc>
        <w:tc>
          <w:tcPr>
            <w:tcW w:w="1260" w:type="dxa"/>
          </w:tcPr>
          <w:p w14:paraId="1B61D8BA" w14:textId="77777777" w:rsidR="00A77AE8" w:rsidRPr="00D00645" w:rsidRDefault="00A77AE8">
            <w:pPr>
              <w:rPr>
                <w:rFonts w:ascii="Times New Roman" w:hAnsi="Times New Roman" w:cs="Times New Roman"/>
                <w:sz w:val="24"/>
                <w:szCs w:val="24"/>
              </w:rPr>
            </w:pPr>
          </w:p>
        </w:tc>
        <w:tc>
          <w:tcPr>
            <w:tcW w:w="3780" w:type="dxa"/>
          </w:tcPr>
          <w:p w14:paraId="13C42307" w14:textId="77777777" w:rsidR="00A77AE8" w:rsidRPr="00D00645" w:rsidRDefault="00A77AE8">
            <w:pPr>
              <w:rPr>
                <w:rFonts w:ascii="Times New Roman" w:hAnsi="Times New Roman" w:cs="Times New Roman"/>
                <w:sz w:val="24"/>
                <w:szCs w:val="24"/>
              </w:rPr>
            </w:pPr>
          </w:p>
        </w:tc>
      </w:tr>
      <w:tr w:rsidR="00A77AE8" w:rsidRPr="00D00645" w14:paraId="0A1E0DFF" w14:textId="77777777" w:rsidTr="00D00645">
        <w:tc>
          <w:tcPr>
            <w:tcW w:w="4410" w:type="dxa"/>
          </w:tcPr>
          <w:p w14:paraId="68E1724E" w14:textId="41C9D97F"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No additional charge if a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fails to have one of its deposits available for pickup at the designated time and the pickup bag(s) are carried forward to the next business day’s pickup.</w:t>
            </w:r>
          </w:p>
        </w:tc>
        <w:tc>
          <w:tcPr>
            <w:tcW w:w="630" w:type="dxa"/>
          </w:tcPr>
          <w:p w14:paraId="2BEB13B9" w14:textId="77777777" w:rsidR="00A77AE8" w:rsidRPr="00D00645" w:rsidRDefault="00A77AE8" w:rsidP="001147AD">
            <w:pPr>
              <w:rPr>
                <w:rFonts w:ascii="Times New Roman" w:hAnsi="Times New Roman" w:cs="Times New Roman"/>
                <w:sz w:val="24"/>
                <w:szCs w:val="24"/>
              </w:rPr>
            </w:pPr>
          </w:p>
        </w:tc>
        <w:tc>
          <w:tcPr>
            <w:tcW w:w="1260" w:type="dxa"/>
          </w:tcPr>
          <w:p w14:paraId="74605D92" w14:textId="77777777" w:rsidR="00A77AE8" w:rsidRPr="00D00645" w:rsidRDefault="00A77AE8" w:rsidP="001147AD">
            <w:pPr>
              <w:rPr>
                <w:rFonts w:ascii="Times New Roman" w:hAnsi="Times New Roman" w:cs="Times New Roman"/>
                <w:sz w:val="24"/>
                <w:szCs w:val="24"/>
              </w:rPr>
            </w:pPr>
          </w:p>
        </w:tc>
        <w:tc>
          <w:tcPr>
            <w:tcW w:w="3780" w:type="dxa"/>
          </w:tcPr>
          <w:p w14:paraId="2FF2A12D" w14:textId="77777777" w:rsidR="00A77AE8" w:rsidRPr="00D00645" w:rsidRDefault="00A77AE8" w:rsidP="001147AD">
            <w:pPr>
              <w:rPr>
                <w:rFonts w:ascii="Times New Roman" w:hAnsi="Times New Roman" w:cs="Times New Roman"/>
                <w:sz w:val="24"/>
                <w:szCs w:val="24"/>
              </w:rPr>
            </w:pPr>
          </w:p>
        </w:tc>
      </w:tr>
      <w:tr w:rsidR="00A77AE8" w:rsidRPr="00D00645" w14:paraId="430BBB6D" w14:textId="77777777" w:rsidTr="00D00645">
        <w:tc>
          <w:tcPr>
            <w:tcW w:w="4410" w:type="dxa"/>
          </w:tcPr>
          <w:p w14:paraId="3E0BB086" w14:textId="6B026063"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Schedule a special run, as requested by the </w:t>
            </w:r>
            <w:r w:rsidR="00D00645">
              <w:rPr>
                <w:rFonts w:ascii="Times New Roman" w:hAnsi="Times New Roman" w:cs="Times New Roman"/>
                <w:sz w:val="24"/>
                <w:szCs w:val="24"/>
              </w:rPr>
              <w:t>Court</w:t>
            </w:r>
            <w:r w:rsidRPr="00D00645">
              <w:rPr>
                <w:rFonts w:ascii="Times New Roman" w:hAnsi="Times New Roman" w:cs="Times New Roman"/>
                <w:sz w:val="24"/>
                <w:szCs w:val="24"/>
              </w:rPr>
              <w:t>, at no extra cost if a scheduled pickup is missed.</w:t>
            </w:r>
          </w:p>
        </w:tc>
        <w:tc>
          <w:tcPr>
            <w:tcW w:w="630" w:type="dxa"/>
          </w:tcPr>
          <w:p w14:paraId="617FEA0E" w14:textId="77777777" w:rsidR="00A77AE8" w:rsidRPr="00D00645" w:rsidRDefault="00A77AE8">
            <w:pPr>
              <w:rPr>
                <w:rFonts w:ascii="Times New Roman" w:hAnsi="Times New Roman" w:cs="Times New Roman"/>
                <w:sz w:val="24"/>
                <w:szCs w:val="24"/>
              </w:rPr>
            </w:pPr>
          </w:p>
        </w:tc>
        <w:tc>
          <w:tcPr>
            <w:tcW w:w="1260" w:type="dxa"/>
          </w:tcPr>
          <w:p w14:paraId="03431213" w14:textId="77777777" w:rsidR="00A77AE8" w:rsidRPr="00D00645" w:rsidRDefault="00A77AE8">
            <w:pPr>
              <w:rPr>
                <w:rFonts w:ascii="Times New Roman" w:hAnsi="Times New Roman" w:cs="Times New Roman"/>
                <w:sz w:val="24"/>
                <w:szCs w:val="24"/>
              </w:rPr>
            </w:pPr>
          </w:p>
        </w:tc>
        <w:tc>
          <w:tcPr>
            <w:tcW w:w="3780" w:type="dxa"/>
          </w:tcPr>
          <w:p w14:paraId="3F192776" w14:textId="77777777" w:rsidR="00A77AE8" w:rsidRPr="00D00645" w:rsidRDefault="00A77AE8">
            <w:pPr>
              <w:rPr>
                <w:rFonts w:ascii="Times New Roman" w:hAnsi="Times New Roman" w:cs="Times New Roman"/>
                <w:sz w:val="24"/>
                <w:szCs w:val="24"/>
              </w:rPr>
            </w:pPr>
          </w:p>
        </w:tc>
      </w:tr>
      <w:tr w:rsidR="00A77AE8" w:rsidRPr="00D00645" w14:paraId="4531C729" w14:textId="77777777" w:rsidTr="00D00645">
        <w:tc>
          <w:tcPr>
            <w:tcW w:w="4410" w:type="dxa"/>
          </w:tcPr>
          <w:p w14:paraId="3422221C" w14:textId="0C72E6BB"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Procedures must be established to </w:t>
            </w:r>
            <w:r w:rsidR="005D50B2" w:rsidRPr="00D00645">
              <w:rPr>
                <w:rFonts w:ascii="Times New Roman" w:hAnsi="Times New Roman" w:cs="Times New Roman"/>
                <w:sz w:val="24"/>
                <w:szCs w:val="24"/>
              </w:rPr>
              <w:t>e</w:t>
            </w:r>
            <w:r w:rsidRPr="00D00645">
              <w:rPr>
                <w:rFonts w:ascii="Times New Roman" w:hAnsi="Times New Roman" w:cs="Times New Roman"/>
                <w:sz w:val="24"/>
                <w:szCs w:val="24"/>
              </w:rPr>
              <w:t xml:space="preserve">nsure that all bank deposit bags are tracked, inventoried, and delivered promptly to the correct bank or financial institution as designated on the bag. Should an error occur, such as incorrect delivery or loss, verbal notice will be provided to the appropriate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immediately upon discovery of the error, followed up by written notification within one business day. </w:t>
            </w:r>
          </w:p>
          <w:p w14:paraId="1C835A06" w14:textId="77777777" w:rsidR="00A77AE8" w:rsidRPr="00D00645" w:rsidRDefault="00A77AE8" w:rsidP="001147AD">
            <w:pPr>
              <w:ind w:left="697"/>
              <w:rPr>
                <w:rFonts w:ascii="Times New Roman" w:hAnsi="Times New Roman" w:cs="Times New Roman"/>
                <w:sz w:val="24"/>
                <w:szCs w:val="24"/>
              </w:rPr>
            </w:pPr>
            <w:r w:rsidRPr="00D00645">
              <w:rPr>
                <w:rFonts w:ascii="Times New Roman" w:hAnsi="Times New Roman" w:cs="Times New Roman"/>
                <w:sz w:val="24"/>
                <w:szCs w:val="24"/>
              </w:rPr>
              <w:lastRenderedPageBreak/>
              <w:t>Proposer must provide a full description of its proposed procedures.</w:t>
            </w:r>
          </w:p>
        </w:tc>
        <w:tc>
          <w:tcPr>
            <w:tcW w:w="630" w:type="dxa"/>
          </w:tcPr>
          <w:p w14:paraId="76216773" w14:textId="77777777" w:rsidR="00D86F25" w:rsidRPr="00D00645" w:rsidRDefault="00D86F25">
            <w:pPr>
              <w:rPr>
                <w:rFonts w:ascii="Times New Roman" w:hAnsi="Times New Roman" w:cs="Times New Roman"/>
                <w:sz w:val="24"/>
                <w:szCs w:val="24"/>
              </w:rPr>
            </w:pPr>
          </w:p>
          <w:p w14:paraId="7A8AADB8" w14:textId="77777777" w:rsidR="00D86F25" w:rsidRPr="00D00645" w:rsidRDefault="00D86F25" w:rsidP="00D86F25">
            <w:pPr>
              <w:rPr>
                <w:rFonts w:ascii="Times New Roman" w:hAnsi="Times New Roman" w:cs="Times New Roman"/>
                <w:sz w:val="24"/>
                <w:szCs w:val="24"/>
              </w:rPr>
            </w:pPr>
          </w:p>
          <w:p w14:paraId="3537714B" w14:textId="77777777" w:rsidR="00D86F25" w:rsidRPr="00D00645" w:rsidRDefault="00D86F25" w:rsidP="00D86F25">
            <w:pPr>
              <w:rPr>
                <w:rFonts w:ascii="Times New Roman" w:hAnsi="Times New Roman" w:cs="Times New Roman"/>
                <w:sz w:val="24"/>
                <w:szCs w:val="24"/>
              </w:rPr>
            </w:pPr>
          </w:p>
          <w:p w14:paraId="2B02110E" w14:textId="77777777" w:rsidR="00D86F25" w:rsidRPr="00D00645" w:rsidRDefault="00D86F25" w:rsidP="00D86F25">
            <w:pPr>
              <w:rPr>
                <w:rFonts w:ascii="Times New Roman" w:hAnsi="Times New Roman" w:cs="Times New Roman"/>
                <w:sz w:val="24"/>
                <w:szCs w:val="24"/>
              </w:rPr>
            </w:pPr>
          </w:p>
          <w:p w14:paraId="09551284" w14:textId="77777777" w:rsidR="00D86F25" w:rsidRPr="00D00645" w:rsidRDefault="00D86F25" w:rsidP="00D86F25">
            <w:pPr>
              <w:rPr>
                <w:rFonts w:ascii="Times New Roman" w:hAnsi="Times New Roman" w:cs="Times New Roman"/>
                <w:sz w:val="24"/>
                <w:szCs w:val="24"/>
              </w:rPr>
            </w:pPr>
          </w:p>
          <w:p w14:paraId="1FB40FEC" w14:textId="77777777" w:rsidR="00D86F25" w:rsidRPr="00D00645" w:rsidRDefault="00D86F25" w:rsidP="00D86F25">
            <w:pPr>
              <w:rPr>
                <w:rFonts w:ascii="Times New Roman" w:hAnsi="Times New Roman" w:cs="Times New Roman"/>
                <w:sz w:val="24"/>
                <w:szCs w:val="24"/>
              </w:rPr>
            </w:pPr>
          </w:p>
          <w:p w14:paraId="59D38C87" w14:textId="77777777" w:rsidR="00A77AE8" w:rsidRPr="00D00645" w:rsidRDefault="00A77AE8" w:rsidP="00D86F25">
            <w:pPr>
              <w:rPr>
                <w:rFonts w:ascii="Times New Roman" w:hAnsi="Times New Roman" w:cs="Times New Roman"/>
                <w:sz w:val="24"/>
                <w:szCs w:val="24"/>
              </w:rPr>
            </w:pPr>
          </w:p>
        </w:tc>
        <w:tc>
          <w:tcPr>
            <w:tcW w:w="1260" w:type="dxa"/>
          </w:tcPr>
          <w:p w14:paraId="23C2EEF0" w14:textId="77777777" w:rsidR="00A77AE8" w:rsidRPr="00D00645" w:rsidRDefault="00A77AE8">
            <w:pPr>
              <w:rPr>
                <w:rFonts w:ascii="Times New Roman" w:hAnsi="Times New Roman" w:cs="Times New Roman"/>
                <w:sz w:val="24"/>
                <w:szCs w:val="24"/>
              </w:rPr>
            </w:pPr>
          </w:p>
        </w:tc>
        <w:tc>
          <w:tcPr>
            <w:tcW w:w="3780" w:type="dxa"/>
          </w:tcPr>
          <w:p w14:paraId="08552324" w14:textId="77777777" w:rsidR="00A77AE8" w:rsidRPr="00D00645" w:rsidRDefault="00A77AE8">
            <w:pPr>
              <w:rPr>
                <w:rFonts w:ascii="Times New Roman" w:hAnsi="Times New Roman" w:cs="Times New Roman"/>
                <w:sz w:val="24"/>
                <w:szCs w:val="24"/>
              </w:rPr>
            </w:pPr>
          </w:p>
        </w:tc>
      </w:tr>
      <w:tr w:rsidR="00A77AE8" w:rsidRPr="00D00645" w14:paraId="74AC1DF1" w14:textId="77777777" w:rsidTr="00D00645">
        <w:tc>
          <w:tcPr>
            <w:tcW w:w="4410" w:type="dxa"/>
          </w:tcPr>
          <w:p w14:paraId="21B25ABF" w14:textId="5D8D8105"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Pickups will be suspended due to an act of Force Majeure and 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will not be invoiced.</w:t>
            </w:r>
          </w:p>
        </w:tc>
        <w:tc>
          <w:tcPr>
            <w:tcW w:w="630" w:type="dxa"/>
          </w:tcPr>
          <w:p w14:paraId="5250059C" w14:textId="77777777" w:rsidR="00A77AE8" w:rsidRPr="00D00645" w:rsidRDefault="00A77AE8">
            <w:pPr>
              <w:rPr>
                <w:rFonts w:ascii="Times New Roman" w:hAnsi="Times New Roman" w:cs="Times New Roman"/>
                <w:sz w:val="24"/>
                <w:szCs w:val="24"/>
              </w:rPr>
            </w:pPr>
          </w:p>
        </w:tc>
        <w:tc>
          <w:tcPr>
            <w:tcW w:w="1260" w:type="dxa"/>
          </w:tcPr>
          <w:p w14:paraId="62F422A9" w14:textId="77777777" w:rsidR="00A77AE8" w:rsidRPr="00D00645" w:rsidRDefault="00A77AE8">
            <w:pPr>
              <w:rPr>
                <w:rFonts w:ascii="Times New Roman" w:hAnsi="Times New Roman" w:cs="Times New Roman"/>
                <w:sz w:val="24"/>
                <w:szCs w:val="24"/>
              </w:rPr>
            </w:pPr>
          </w:p>
        </w:tc>
        <w:tc>
          <w:tcPr>
            <w:tcW w:w="3780" w:type="dxa"/>
          </w:tcPr>
          <w:p w14:paraId="4AE2AA4D" w14:textId="77777777" w:rsidR="00A77AE8" w:rsidRPr="00D00645" w:rsidRDefault="00A77AE8">
            <w:pPr>
              <w:rPr>
                <w:rFonts w:ascii="Times New Roman" w:hAnsi="Times New Roman" w:cs="Times New Roman"/>
                <w:sz w:val="24"/>
                <w:szCs w:val="24"/>
              </w:rPr>
            </w:pPr>
          </w:p>
        </w:tc>
      </w:tr>
      <w:tr w:rsidR="00A77AE8" w:rsidRPr="00D00645" w14:paraId="213A9599" w14:textId="77777777" w:rsidTr="00D00645">
        <w:tc>
          <w:tcPr>
            <w:tcW w:w="4410" w:type="dxa"/>
          </w:tcPr>
          <w:p w14:paraId="0A059BD1" w14:textId="739D264B"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Pickups suspended by the </w:t>
            </w:r>
            <w:r w:rsidR="00D00645">
              <w:rPr>
                <w:rFonts w:ascii="Times New Roman" w:hAnsi="Times New Roman" w:cs="Times New Roman"/>
                <w:sz w:val="24"/>
                <w:szCs w:val="24"/>
              </w:rPr>
              <w:t xml:space="preserve">Court </w:t>
            </w:r>
            <w:r w:rsidRPr="00D00645">
              <w:rPr>
                <w:rFonts w:ascii="Times New Roman" w:hAnsi="Times New Roman" w:cs="Times New Roman"/>
                <w:sz w:val="24"/>
                <w:szCs w:val="24"/>
              </w:rPr>
              <w:t>due to an emergency will not be invoiced.</w:t>
            </w:r>
          </w:p>
        </w:tc>
        <w:tc>
          <w:tcPr>
            <w:tcW w:w="630" w:type="dxa"/>
          </w:tcPr>
          <w:p w14:paraId="14375EBF" w14:textId="77777777" w:rsidR="00A77AE8" w:rsidRPr="00D00645" w:rsidRDefault="00A77AE8">
            <w:pPr>
              <w:rPr>
                <w:rFonts w:ascii="Times New Roman" w:hAnsi="Times New Roman" w:cs="Times New Roman"/>
                <w:sz w:val="24"/>
                <w:szCs w:val="24"/>
              </w:rPr>
            </w:pPr>
          </w:p>
        </w:tc>
        <w:tc>
          <w:tcPr>
            <w:tcW w:w="1260" w:type="dxa"/>
          </w:tcPr>
          <w:p w14:paraId="2B3A733F" w14:textId="77777777" w:rsidR="00A77AE8" w:rsidRPr="00D00645" w:rsidRDefault="00A77AE8">
            <w:pPr>
              <w:rPr>
                <w:rFonts w:ascii="Times New Roman" w:hAnsi="Times New Roman" w:cs="Times New Roman"/>
                <w:sz w:val="24"/>
                <w:szCs w:val="24"/>
              </w:rPr>
            </w:pPr>
          </w:p>
        </w:tc>
        <w:tc>
          <w:tcPr>
            <w:tcW w:w="3780" w:type="dxa"/>
          </w:tcPr>
          <w:p w14:paraId="7C63F1A7" w14:textId="77777777" w:rsidR="00A77AE8" w:rsidRPr="00D00645" w:rsidRDefault="00A77AE8">
            <w:pPr>
              <w:rPr>
                <w:rFonts w:ascii="Times New Roman" w:hAnsi="Times New Roman" w:cs="Times New Roman"/>
                <w:sz w:val="24"/>
                <w:szCs w:val="24"/>
              </w:rPr>
            </w:pPr>
          </w:p>
        </w:tc>
      </w:tr>
      <w:tr w:rsidR="00A77AE8" w:rsidRPr="00D00645" w14:paraId="5432500A" w14:textId="77777777" w:rsidTr="00D00645">
        <w:tc>
          <w:tcPr>
            <w:tcW w:w="4410" w:type="dxa"/>
          </w:tcPr>
          <w:p w14:paraId="5F89C0DB" w14:textId="77777777" w:rsidR="00A77AE8" w:rsidRPr="00D00645" w:rsidRDefault="00A77AE8" w:rsidP="00F87B95">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Materials and Deposit Bags</w:t>
            </w:r>
          </w:p>
        </w:tc>
        <w:tc>
          <w:tcPr>
            <w:tcW w:w="630" w:type="dxa"/>
          </w:tcPr>
          <w:p w14:paraId="42B88D31" w14:textId="77777777" w:rsidR="00A77AE8" w:rsidRPr="00D00645" w:rsidRDefault="00A77AE8" w:rsidP="001147AD">
            <w:pPr>
              <w:rPr>
                <w:rFonts w:ascii="Times New Roman" w:hAnsi="Times New Roman" w:cs="Times New Roman"/>
                <w:sz w:val="24"/>
                <w:szCs w:val="24"/>
              </w:rPr>
            </w:pPr>
          </w:p>
        </w:tc>
        <w:tc>
          <w:tcPr>
            <w:tcW w:w="1260" w:type="dxa"/>
          </w:tcPr>
          <w:p w14:paraId="3D0D5F67" w14:textId="77777777" w:rsidR="00A77AE8" w:rsidRPr="00D00645" w:rsidRDefault="00A77AE8" w:rsidP="001147AD">
            <w:pPr>
              <w:rPr>
                <w:rFonts w:ascii="Times New Roman" w:hAnsi="Times New Roman" w:cs="Times New Roman"/>
                <w:sz w:val="24"/>
                <w:szCs w:val="24"/>
              </w:rPr>
            </w:pPr>
          </w:p>
        </w:tc>
        <w:tc>
          <w:tcPr>
            <w:tcW w:w="3780" w:type="dxa"/>
          </w:tcPr>
          <w:p w14:paraId="4511BAA6" w14:textId="77777777" w:rsidR="00A77AE8" w:rsidRPr="00D00645" w:rsidRDefault="00A77AE8" w:rsidP="001147AD">
            <w:pPr>
              <w:rPr>
                <w:rFonts w:ascii="Times New Roman" w:hAnsi="Times New Roman" w:cs="Times New Roman"/>
                <w:sz w:val="24"/>
                <w:szCs w:val="24"/>
              </w:rPr>
            </w:pPr>
          </w:p>
        </w:tc>
      </w:tr>
      <w:tr w:rsidR="00A77AE8" w:rsidRPr="00D00645" w14:paraId="517D0830" w14:textId="77777777" w:rsidTr="00D00645">
        <w:tc>
          <w:tcPr>
            <w:tcW w:w="4410" w:type="dxa"/>
          </w:tcPr>
          <w:p w14:paraId="29357264" w14:textId="427BA5E7" w:rsidR="00A77AE8" w:rsidRPr="00D00645" w:rsidRDefault="00A77AE8" w:rsidP="005D50B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All required supplies will be </w:t>
            </w:r>
            <w:r w:rsidR="005D50B2" w:rsidRPr="00D00645">
              <w:rPr>
                <w:rFonts w:ascii="Times New Roman" w:hAnsi="Times New Roman" w:cs="Times New Roman"/>
                <w:sz w:val="24"/>
                <w:szCs w:val="24"/>
              </w:rPr>
              <w:t>provided</w:t>
            </w:r>
            <w:r w:rsidRPr="00D00645">
              <w:rPr>
                <w:rFonts w:ascii="Times New Roman" w:hAnsi="Times New Roman" w:cs="Times New Roman"/>
                <w:sz w:val="24"/>
                <w:szCs w:val="24"/>
              </w:rPr>
              <w:t xml:space="preserve">, including but not limited to: manifests, receipt books, deposit bags, pickup sheets, tags and forms for all locations. All materials supplied must comply with all requirements as specified by the </w:t>
            </w:r>
            <w:r w:rsidR="00D00645">
              <w:rPr>
                <w:rFonts w:ascii="Times New Roman" w:hAnsi="Times New Roman" w:cs="Times New Roman"/>
                <w:sz w:val="24"/>
                <w:szCs w:val="24"/>
              </w:rPr>
              <w:t>Court</w:t>
            </w:r>
            <w:r w:rsidRPr="00D00645">
              <w:rPr>
                <w:rFonts w:ascii="Times New Roman" w:hAnsi="Times New Roman" w:cs="Times New Roman"/>
                <w:sz w:val="24"/>
                <w:szCs w:val="24"/>
              </w:rPr>
              <w:t>’s financial institution.</w:t>
            </w:r>
          </w:p>
          <w:p w14:paraId="0272293E" w14:textId="51A2F67C" w:rsidR="005D50B2" w:rsidRPr="00D00645" w:rsidRDefault="00A72E6D" w:rsidP="00564F04">
            <w:pPr>
              <w:ind w:left="697"/>
              <w:rPr>
                <w:rFonts w:ascii="Times New Roman" w:hAnsi="Times New Roman" w:cs="Times New Roman"/>
                <w:sz w:val="24"/>
                <w:szCs w:val="24"/>
              </w:rPr>
            </w:pPr>
            <w:r>
              <w:rPr>
                <w:rFonts w:ascii="Times New Roman" w:hAnsi="Times New Roman" w:cs="Times New Roman"/>
                <w:sz w:val="24"/>
                <w:szCs w:val="24"/>
              </w:rPr>
              <w:t>Proposer</w:t>
            </w:r>
            <w:r w:rsidR="005D50B2" w:rsidRPr="00D00645">
              <w:rPr>
                <w:rFonts w:ascii="Times New Roman" w:hAnsi="Times New Roman" w:cs="Times New Roman"/>
                <w:sz w:val="24"/>
                <w:szCs w:val="24"/>
              </w:rPr>
              <w:t xml:space="preserve"> must indicate if there will be a cost for the required supplies. The specific cost(s) must be included in Exhibit C, Cost Proposal.</w:t>
            </w:r>
          </w:p>
        </w:tc>
        <w:tc>
          <w:tcPr>
            <w:tcW w:w="630" w:type="dxa"/>
          </w:tcPr>
          <w:p w14:paraId="70A4EADD" w14:textId="77777777" w:rsidR="00A77AE8" w:rsidRPr="00D00645" w:rsidRDefault="00A77AE8">
            <w:pPr>
              <w:rPr>
                <w:rFonts w:ascii="Times New Roman" w:hAnsi="Times New Roman" w:cs="Times New Roman"/>
                <w:sz w:val="24"/>
                <w:szCs w:val="24"/>
              </w:rPr>
            </w:pPr>
          </w:p>
        </w:tc>
        <w:tc>
          <w:tcPr>
            <w:tcW w:w="1260" w:type="dxa"/>
          </w:tcPr>
          <w:p w14:paraId="01D31B19" w14:textId="77777777" w:rsidR="00A77AE8" w:rsidRPr="00D00645" w:rsidRDefault="00A77AE8">
            <w:pPr>
              <w:rPr>
                <w:rFonts w:ascii="Times New Roman" w:hAnsi="Times New Roman" w:cs="Times New Roman"/>
                <w:sz w:val="24"/>
                <w:szCs w:val="24"/>
              </w:rPr>
            </w:pPr>
          </w:p>
        </w:tc>
        <w:tc>
          <w:tcPr>
            <w:tcW w:w="3780" w:type="dxa"/>
          </w:tcPr>
          <w:p w14:paraId="1AC34D66" w14:textId="77777777" w:rsidR="00A77AE8" w:rsidRPr="00D00645" w:rsidRDefault="00A77AE8">
            <w:pPr>
              <w:rPr>
                <w:rFonts w:ascii="Times New Roman" w:hAnsi="Times New Roman" w:cs="Times New Roman"/>
                <w:sz w:val="24"/>
                <w:szCs w:val="24"/>
              </w:rPr>
            </w:pPr>
          </w:p>
        </w:tc>
      </w:tr>
      <w:tr w:rsidR="00A77AE8" w:rsidRPr="00D00645" w14:paraId="5B247DE5" w14:textId="77777777" w:rsidTr="00D00645">
        <w:tc>
          <w:tcPr>
            <w:tcW w:w="4410" w:type="dxa"/>
          </w:tcPr>
          <w:p w14:paraId="44B00AE1" w14:textId="4963132C" w:rsidR="00A77AE8" w:rsidRPr="00D00645" w:rsidRDefault="00A77AE8"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Notice will be provided to 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of any changes to supply items prior to the official use of the items. Replaced supply items will be the same quality or better than that originally proposed. Any cost incurred in changing supplies will not be invoiced to the </w:t>
            </w:r>
            <w:r w:rsidR="00D00645">
              <w:rPr>
                <w:rFonts w:ascii="Times New Roman" w:hAnsi="Times New Roman" w:cs="Times New Roman"/>
                <w:sz w:val="24"/>
                <w:szCs w:val="24"/>
              </w:rPr>
              <w:t>Court</w:t>
            </w:r>
            <w:r w:rsidRPr="00D00645">
              <w:rPr>
                <w:rFonts w:ascii="Times New Roman" w:hAnsi="Times New Roman" w:cs="Times New Roman"/>
                <w:sz w:val="24"/>
                <w:szCs w:val="24"/>
              </w:rPr>
              <w:t>.</w:t>
            </w:r>
          </w:p>
        </w:tc>
        <w:tc>
          <w:tcPr>
            <w:tcW w:w="630" w:type="dxa"/>
          </w:tcPr>
          <w:p w14:paraId="309E33BA" w14:textId="77777777" w:rsidR="00A77AE8" w:rsidRPr="00D00645" w:rsidRDefault="00A77AE8">
            <w:pPr>
              <w:rPr>
                <w:rFonts w:ascii="Times New Roman" w:hAnsi="Times New Roman" w:cs="Times New Roman"/>
                <w:sz w:val="24"/>
                <w:szCs w:val="24"/>
              </w:rPr>
            </w:pPr>
          </w:p>
        </w:tc>
        <w:tc>
          <w:tcPr>
            <w:tcW w:w="1260" w:type="dxa"/>
          </w:tcPr>
          <w:p w14:paraId="4033462E" w14:textId="77777777" w:rsidR="00A77AE8" w:rsidRPr="00D00645" w:rsidRDefault="00A77AE8">
            <w:pPr>
              <w:rPr>
                <w:rFonts w:ascii="Times New Roman" w:hAnsi="Times New Roman" w:cs="Times New Roman"/>
                <w:sz w:val="24"/>
                <w:szCs w:val="24"/>
              </w:rPr>
            </w:pPr>
          </w:p>
        </w:tc>
        <w:tc>
          <w:tcPr>
            <w:tcW w:w="3780" w:type="dxa"/>
          </w:tcPr>
          <w:p w14:paraId="0A1823DD" w14:textId="77777777" w:rsidR="00A77AE8" w:rsidRPr="00D00645" w:rsidRDefault="00A77AE8">
            <w:pPr>
              <w:rPr>
                <w:rFonts w:ascii="Times New Roman" w:hAnsi="Times New Roman" w:cs="Times New Roman"/>
                <w:sz w:val="24"/>
                <w:szCs w:val="24"/>
              </w:rPr>
            </w:pPr>
          </w:p>
        </w:tc>
      </w:tr>
      <w:tr w:rsidR="00A77AE8" w:rsidRPr="00D00645" w14:paraId="083BE01A" w14:textId="77777777" w:rsidTr="00D00645">
        <w:tc>
          <w:tcPr>
            <w:tcW w:w="4410" w:type="dxa"/>
          </w:tcPr>
          <w:p w14:paraId="21FEA544" w14:textId="2629566B" w:rsidR="00A77AE8" w:rsidRPr="00D00645" w:rsidRDefault="005D50B2" w:rsidP="005D50B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Prior to commencement of Service, n</w:t>
            </w:r>
            <w:r w:rsidR="00A77AE8" w:rsidRPr="00D00645">
              <w:rPr>
                <w:rFonts w:ascii="Times New Roman" w:hAnsi="Times New Roman" w:cs="Times New Roman"/>
                <w:sz w:val="24"/>
                <w:szCs w:val="24"/>
              </w:rPr>
              <w:t xml:space="preserve">o less than a one month’s supply of supplies will be provided to </w:t>
            </w:r>
            <w:r w:rsidRPr="00D00645">
              <w:rPr>
                <w:rFonts w:ascii="Times New Roman" w:hAnsi="Times New Roman" w:cs="Times New Roman"/>
                <w:sz w:val="24"/>
                <w:szCs w:val="24"/>
              </w:rPr>
              <w:t>the</w:t>
            </w:r>
            <w:r w:rsidR="00A77AE8" w:rsidRPr="00D00645">
              <w:rPr>
                <w:rFonts w:ascii="Times New Roman" w:hAnsi="Times New Roman" w:cs="Times New Roman"/>
                <w:sz w:val="24"/>
                <w:szCs w:val="24"/>
              </w:rPr>
              <w:t xml:space="preserve"> </w:t>
            </w:r>
            <w:r w:rsidRPr="00D00645">
              <w:rPr>
                <w:rFonts w:ascii="Times New Roman" w:hAnsi="Times New Roman" w:cs="Times New Roman"/>
                <w:sz w:val="24"/>
                <w:szCs w:val="24"/>
              </w:rPr>
              <w:t xml:space="preserve">facilities’ of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participating in the </w:t>
            </w:r>
            <w:r w:rsidR="00D00645">
              <w:rPr>
                <w:rFonts w:ascii="Times New Roman" w:hAnsi="Times New Roman" w:cs="Times New Roman"/>
                <w:sz w:val="24"/>
                <w:szCs w:val="24"/>
              </w:rPr>
              <w:t>collaborative Standard</w:t>
            </w:r>
            <w:r w:rsidRPr="00D00645">
              <w:rPr>
                <w:rFonts w:ascii="Times New Roman" w:hAnsi="Times New Roman" w:cs="Times New Roman"/>
                <w:sz w:val="24"/>
                <w:szCs w:val="24"/>
              </w:rPr>
              <w:t xml:space="preserve"> Agreement.</w:t>
            </w:r>
            <w:r w:rsidR="00A77AE8" w:rsidRPr="00D00645">
              <w:rPr>
                <w:rFonts w:ascii="Times New Roman" w:hAnsi="Times New Roman" w:cs="Times New Roman"/>
                <w:sz w:val="24"/>
                <w:szCs w:val="24"/>
              </w:rPr>
              <w:t xml:space="preserve"> Refill orders will be the responsibility of each </w:t>
            </w:r>
            <w:r w:rsidR="00D00645">
              <w:rPr>
                <w:rFonts w:ascii="Times New Roman" w:hAnsi="Times New Roman" w:cs="Times New Roman"/>
                <w:sz w:val="24"/>
                <w:szCs w:val="24"/>
              </w:rPr>
              <w:t>Court</w:t>
            </w:r>
            <w:r w:rsidR="00A77AE8" w:rsidRPr="00D00645">
              <w:rPr>
                <w:rFonts w:ascii="Times New Roman" w:hAnsi="Times New Roman" w:cs="Times New Roman"/>
                <w:sz w:val="24"/>
                <w:szCs w:val="24"/>
              </w:rPr>
              <w:t>. Supplies will be delivered within three business days of the request.</w:t>
            </w:r>
          </w:p>
        </w:tc>
        <w:tc>
          <w:tcPr>
            <w:tcW w:w="630" w:type="dxa"/>
          </w:tcPr>
          <w:p w14:paraId="4116EAD5" w14:textId="77777777" w:rsidR="00A77AE8" w:rsidRPr="00D00645" w:rsidRDefault="00A77AE8">
            <w:pPr>
              <w:rPr>
                <w:rFonts w:ascii="Times New Roman" w:hAnsi="Times New Roman" w:cs="Times New Roman"/>
                <w:sz w:val="24"/>
                <w:szCs w:val="24"/>
              </w:rPr>
            </w:pPr>
          </w:p>
        </w:tc>
        <w:tc>
          <w:tcPr>
            <w:tcW w:w="1260" w:type="dxa"/>
          </w:tcPr>
          <w:p w14:paraId="273BD202" w14:textId="77777777" w:rsidR="00A77AE8" w:rsidRPr="00D00645" w:rsidRDefault="00A77AE8">
            <w:pPr>
              <w:rPr>
                <w:rFonts w:ascii="Times New Roman" w:hAnsi="Times New Roman" w:cs="Times New Roman"/>
                <w:sz w:val="24"/>
                <w:szCs w:val="24"/>
              </w:rPr>
            </w:pPr>
          </w:p>
        </w:tc>
        <w:tc>
          <w:tcPr>
            <w:tcW w:w="3780" w:type="dxa"/>
          </w:tcPr>
          <w:p w14:paraId="3CF46E65" w14:textId="77777777" w:rsidR="00A77AE8" w:rsidRPr="00D00645" w:rsidRDefault="00A77AE8">
            <w:pPr>
              <w:rPr>
                <w:rFonts w:ascii="Times New Roman" w:hAnsi="Times New Roman" w:cs="Times New Roman"/>
                <w:sz w:val="24"/>
                <w:szCs w:val="24"/>
              </w:rPr>
            </w:pPr>
          </w:p>
        </w:tc>
      </w:tr>
      <w:tr w:rsidR="00A77AE8" w:rsidRPr="00D00645" w14:paraId="3F697BF8" w14:textId="77777777" w:rsidTr="00D00645">
        <w:tc>
          <w:tcPr>
            <w:tcW w:w="4410" w:type="dxa"/>
          </w:tcPr>
          <w:p w14:paraId="7C10FCE4" w14:textId="77777777" w:rsidR="00A77AE8" w:rsidRPr="00D00645" w:rsidRDefault="00A77AE8" w:rsidP="00294222">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Deposit Pickup Procedures</w:t>
            </w:r>
          </w:p>
        </w:tc>
        <w:tc>
          <w:tcPr>
            <w:tcW w:w="630" w:type="dxa"/>
          </w:tcPr>
          <w:p w14:paraId="32C2A08E" w14:textId="77777777" w:rsidR="00A77AE8" w:rsidRPr="00D00645" w:rsidRDefault="00A77AE8">
            <w:pPr>
              <w:rPr>
                <w:rFonts w:ascii="Times New Roman" w:hAnsi="Times New Roman" w:cs="Times New Roman"/>
                <w:sz w:val="24"/>
                <w:szCs w:val="24"/>
              </w:rPr>
            </w:pPr>
          </w:p>
        </w:tc>
        <w:tc>
          <w:tcPr>
            <w:tcW w:w="1260" w:type="dxa"/>
          </w:tcPr>
          <w:p w14:paraId="6F962673" w14:textId="77777777" w:rsidR="00A77AE8" w:rsidRPr="00D00645" w:rsidRDefault="00A77AE8">
            <w:pPr>
              <w:rPr>
                <w:rFonts w:ascii="Times New Roman" w:hAnsi="Times New Roman" w:cs="Times New Roman"/>
                <w:sz w:val="24"/>
                <w:szCs w:val="24"/>
              </w:rPr>
            </w:pPr>
          </w:p>
        </w:tc>
        <w:tc>
          <w:tcPr>
            <w:tcW w:w="3780" w:type="dxa"/>
          </w:tcPr>
          <w:p w14:paraId="6E4DF2D3" w14:textId="77777777" w:rsidR="00A77AE8" w:rsidRPr="00D00645" w:rsidRDefault="00A77AE8">
            <w:pPr>
              <w:rPr>
                <w:rFonts w:ascii="Times New Roman" w:hAnsi="Times New Roman" w:cs="Times New Roman"/>
                <w:sz w:val="24"/>
                <w:szCs w:val="24"/>
              </w:rPr>
            </w:pPr>
          </w:p>
        </w:tc>
      </w:tr>
      <w:tr w:rsidR="00A77AE8" w:rsidRPr="00D00645" w14:paraId="14565F37" w14:textId="77777777" w:rsidTr="00D00645">
        <w:tc>
          <w:tcPr>
            <w:tcW w:w="4410" w:type="dxa"/>
          </w:tcPr>
          <w:p w14:paraId="4CC5A18D" w14:textId="4A9FE010" w:rsidR="00A77AE8" w:rsidRPr="00D00645" w:rsidRDefault="000839ED"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Work with each participating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to determine a wait time of no less than five minutes to provide the sealed bank deposit bag to armored car personnel.</w:t>
            </w:r>
          </w:p>
        </w:tc>
        <w:tc>
          <w:tcPr>
            <w:tcW w:w="630" w:type="dxa"/>
          </w:tcPr>
          <w:p w14:paraId="54D36A80" w14:textId="77777777" w:rsidR="00A77AE8" w:rsidRPr="00D00645" w:rsidRDefault="00A77AE8">
            <w:pPr>
              <w:rPr>
                <w:rFonts w:ascii="Times New Roman" w:hAnsi="Times New Roman" w:cs="Times New Roman"/>
                <w:sz w:val="24"/>
                <w:szCs w:val="24"/>
              </w:rPr>
            </w:pPr>
          </w:p>
        </w:tc>
        <w:tc>
          <w:tcPr>
            <w:tcW w:w="1260" w:type="dxa"/>
          </w:tcPr>
          <w:p w14:paraId="4DA986E4" w14:textId="77777777" w:rsidR="00A77AE8" w:rsidRPr="00D00645" w:rsidRDefault="00A77AE8">
            <w:pPr>
              <w:rPr>
                <w:rFonts w:ascii="Times New Roman" w:hAnsi="Times New Roman" w:cs="Times New Roman"/>
                <w:sz w:val="24"/>
                <w:szCs w:val="24"/>
              </w:rPr>
            </w:pPr>
          </w:p>
        </w:tc>
        <w:tc>
          <w:tcPr>
            <w:tcW w:w="3780" w:type="dxa"/>
          </w:tcPr>
          <w:p w14:paraId="7BA8C339" w14:textId="77777777" w:rsidR="00A77AE8" w:rsidRPr="00D00645" w:rsidRDefault="00A77AE8">
            <w:pPr>
              <w:rPr>
                <w:rFonts w:ascii="Times New Roman" w:hAnsi="Times New Roman" w:cs="Times New Roman"/>
                <w:sz w:val="24"/>
                <w:szCs w:val="24"/>
              </w:rPr>
            </w:pPr>
          </w:p>
        </w:tc>
      </w:tr>
      <w:tr w:rsidR="00A77AE8" w:rsidRPr="00D00645" w14:paraId="2ED92473" w14:textId="77777777" w:rsidTr="00D00645">
        <w:tc>
          <w:tcPr>
            <w:tcW w:w="4410" w:type="dxa"/>
          </w:tcPr>
          <w:p w14:paraId="508F7E0C" w14:textId="20A903E2" w:rsidR="00A77AE8" w:rsidRPr="00D00645" w:rsidRDefault="000839ED" w:rsidP="001147A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lastRenderedPageBreak/>
              <w:t xml:space="preserve">Pickup, receive from, and/or deliver to the participating </w:t>
            </w:r>
            <w:r w:rsidR="00D00645">
              <w:rPr>
                <w:rFonts w:ascii="Times New Roman" w:hAnsi="Times New Roman" w:cs="Times New Roman"/>
                <w:sz w:val="24"/>
                <w:szCs w:val="24"/>
              </w:rPr>
              <w:t>Courts</w:t>
            </w:r>
            <w:r w:rsidRPr="00D00645">
              <w:rPr>
                <w:rFonts w:ascii="Times New Roman" w:hAnsi="Times New Roman" w:cs="Times New Roman"/>
                <w:sz w:val="24"/>
                <w:szCs w:val="24"/>
              </w:rPr>
              <w:t xml:space="preserve"> securely sealed or locked shipments which may contain any or all of the following: currency, coin, checks, securities, or other valuables. Accept responsibility to verify the security of the shipment and notify 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representative if the shipment container(s) do not appear to be securely locked or sealed prior to acceptance.</w:t>
            </w:r>
          </w:p>
        </w:tc>
        <w:tc>
          <w:tcPr>
            <w:tcW w:w="630" w:type="dxa"/>
          </w:tcPr>
          <w:p w14:paraId="2BE36DA0" w14:textId="77777777" w:rsidR="00A77AE8" w:rsidRPr="00D00645" w:rsidRDefault="00A77AE8">
            <w:pPr>
              <w:rPr>
                <w:rFonts w:ascii="Times New Roman" w:hAnsi="Times New Roman" w:cs="Times New Roman"/>
                <w:sz w:val="24"/>
                <w:szCs w:val="24"/>
              </w:rPr>
            </w:pPr>
          </w:p>
        </w:tc>
        <w:tc>
          <w:tcPr>
            <w:tcW w:w="1260" w:type="dxa"/>
          </w:tcPr>
          <w:p w14:paraId="4EF14FBE" w14:textId="77777777" w:rsidR="00A77AE8" w:rsidRPr="00D00645" w:rsidRDefault="00A77AE8">
            <w:pPr>
              <w:rPr>
                <w:rFonts w:ascii="Times New Roman" w:hAnsi="Times New Roman" w:cs="Times New Roman"/>
                <w:sz w:val="24"/>
                <w:szCs w:val="24"/>
              </w:rPr>
            </w:pPr>
          </w:p>
        </w:tc>
        <w:tc>
          <w:tcPr>
            <w:tcW w:w="3780" w:type="dxa"/>
          </w:tcPr>
          <w:p w14:paraId="1A8D03D8" w14:textId="77777777" w:rsidR="00A77AE8" w:rsidRPr="00D00645" w:rsidRDefault="00A77AE8">
            <w:pPr>
              <w:rPr>
                <w:rFonts w:ascii="Times New Roman" w:hAnsi="Times New Roman" w:cs="Times New Roman"/>
                <w:sz w:val="24"/>
                <w:szCs w:val="24"/>
              </w:rPr>
            </w:pPr>
          </w:p>
        </w:tc>
      </w:tr>
      <w:tr w:rsidR="000839ED" w:rsidRPr="00D00645" w14:paraId="04FCE6A9" w14:textId="77777777" w:rsidTr="00D00645">
        <w:tc>
          <w:tcPr>
            <w:tcW w:w="4410" w:type="dxa"/>
          </w:tcPr>
          <w:p w14:paraId="5B582558" w14:textId="4F1CA11A" w:rsidR="000839ED" w:rsidRPr="00D00645" w:rsidRDefault="000839ED" w:rsidP="000839E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Work with 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and their respective law enforcement entity to determine the best location to handle the transfer of the sealed deposit bag from 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to the armored car personnel.</w:t>
            </w:r>
          </w:p>
        </w:tc>
        <w:tc>
          <w:tcPr>
            <w:tcW w:w="630" w:type="dxa"/>
          </w:tcPr>
          <w:p w14:paraId="5F9D8B71" w14:textId="77777777" w:rsidR="000839ED" w:rsidRPr="00D00645" w:rsidRDefault="000839ED">
            <w:pPr>
              <w:rPr>
                <w:rFonts w:ascii="Times New Roman" w:hAnsi="Times New Roman" w:cs="Times New Roman"/>
                <w:sz w:val="24"/>
                <w:szCs w:val="24"/>
              </w:rPr>
            </w:pPr>
          </w:p>
        </w:tc>
        <w:tc>
          <w:tcPr>
            <w:tcW w:w="1260" w:type="dxa"/>
          </w:tcPr>
          <w:p w14:paraId="39FB4C29" w14:textId="77777777" w:rsidR="000839ED" w:rsidRPr="00D00645" w:rsidRDefault="000839ED">
            <w:pPr>
              <w:rPr>
                <w:rFonts w:ascii="Times New Roman" w:hAnsi="Times New Roman" w:cs="Times New Roman"/>
                <w:sz w:val="24"/>
                <w:szCs w:val="24"/>
              </w:rPr>
            </w:pPr>
          </w:p>
        </w:tc>
        <w:tc>
          <w:tcPr>
            <w:tcW w:w="3780" w:type="dxa"/>
          </w:tcPr>
          <w:p w14:paraId="78A5A020" w14:textId="77777777" w:rsidR="000839ED" w:rsidRPr="00D00645" w:rsidRDefault="000839ED">
            <w:pPr>
              <w:rPr>
                <w:rFonts w:ascii="Times New Roman" w:hAnsi="Times New Roman" w:cs="Times New Roman"/>
                <w:sz w:val="24"/>
                <w:szCs w:val="24"/>
              </w:rPr>
            </w:pPr>
          </w:p>
        </w:tc>
      </w:tr>
      <w:tr w:rsidR="000839ED" w:rsidRPr="00D00645" w14:paraId="3D08723F" w14:textId="77777777" w:rsidTr="00D00645">
        <w:tc>
          <w:tcPr>
            <w:tcW w:w="4410" w:type="dxa"/>
          </w:tcPr>
          <w:p w14:paraId="75299EC2" w14:textId="383B7376" w:rsidR="000839ED" w:rsidRPr="00D00645" w:rsidRDefault="00E16FF2" w:rsidP="00E16FF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Provide a signed, sequentially numbered, receipt to the </w:t>
            </w:r>
            <w:r w:rsidR="00D00645">
              <w:rPr>
                <w:rFonts w:ascii="Times New Roman" w:hAnsi="Times New Roman" w:cs="Times New Roman"/>
                <w:sz w:val="24"/>
                <w:szCs w:val="24"/>
              </w:rPr>
              <w:t>Court</w:t>
            </w:r>
            <w:r w:rsidRPr="00D00645">
              <w:rPr>
                <w:rFonts w:ascii="Times New Roman" w:hAnsi="Times New Roman" w:cs="Times New Roman"/>
                <w:sz w:val="24"/>
                <w:szCs w:val="24"/>
              </w:rPr>
              <w:t>, for the deposit at the time of pickup.</w:t>
            </w:r>
          </w:p>
        </w:tc>
        <w:tc>
          <w:tcPr>
            <w:tcW w:w="630" w:type="dxa"/>
          </w:tcPr>
          <w:p w14:paraId="58BC6F9D" w14:textId="77777777" w:rsidR="000839ED" w:rsidRPr="00D00645" w:rsidRDefault="000839ED" w:rsidP="000839ED">
            <w:pPr>
              <w:rPr>
                <w:rFonts w:ascii="Times New Roman" w:hAnsi="Times New Roman" w:cs="Times New Roman"/>
                <w:sz w:val="24"/>
                <w:szCs w:val="24"/>
              </w:rPr>
            </w:pPr>
          </w:p>
        </w:tc>
        <w:tc>
          <w:tcPr>
            <w:tcW w:w="1260" w:type="dxa"/>
          </w:tcPr>
          <w:p w14:paraId="5012ACAE" w14:textId="77777777" w:rsidR="000839ED" w:rsidRPr="00D00645" w:rsidRDefault="000839ED" w:rsidP="000839ED">
            <w:pPr>
              <w:rPr>
                <w:rFonts w:ascii="Times New Roman" w:hAnsi="Times New Roman" w:cs="Times New Roman"/>
                <w:sz w:val="24"/>
                <w:szCs w:val="24"/>
              </w:rPr>
            </w:pPr>
          </w:p>
        </w:tc>
        <w:tc>
          <w:tcPr>
            <w:tcW w:w="3780" w:type="dxa"/>
          </w:tcPr>
          <w:p w14:paraId="77777676" w14:textId="77777777" w:rsidR="000839ED" w:rsidRPr="00D00645" w:rsidRDefault="000839ED" w:rsidP="000839ED">
            <w:pPr>
              <w:rPr>
                <w:rFonts w:ascii="Times New Roman" w:hAnsi="Times New Roman" w:cs="Times New Roman"/>
                <w:sz w:val="24"/>
                <w:szCs w:val="24"/>
              </w:rPr>
            </w:pPr>
          </w:p>
        </w:tc>
      </w:tr>
      <w:tr w:rsidR="000839ED" w:rsidRPr="00D00645" w14:paraId="61BDED67" w14:textId="77777777" w:rsidTr="00D00645">
        <w:tc>
          <w:tcPr>
            <w:tcW w:w="4410" w:type="dxa"/>
          </w:tcPr>
          <w:p w14:paraId="0813AB97" w14:textId="77777777" w:rsidR="000839ED" w:rsidRPr="00D00645" w:rsidRDefault="00E16FF2" w:rsidP="00E16FF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Provide copies of deposit pick-up receipts within five business days of the request.</w:t>
            </w:r>
          </w:p>
        </w:tc>
        <w:tc>
          <w:tcPr>
            <w:tcW w:w="630" w:type="dxa"/>
          </w:tcPr>
          <w:p w14:paraId="75AA6504" w14:textId="77777777" w:rsidR="000839ED" w:rsidRPr="00D00645" w:rsidRDefault="000839ED" w:rsidP="000839ED">
            <w:pPr>
              <w:rPr>
                <w:rFonts w:ascii="Times New Roman" w:hAnsi="Times New Roman" w:cs="Times New Roman"/>
                <w:sz w:val="24"/>
                <w:szCs w:val="24"/>
              </w:rPr>
            </w:pPr>
          </w:p>
        </w:tc>
        <w:tc>
          <w:tcPr>
            <w:tcW w:w="1260" w:type="dxa"/>
          </w:tcPr>
          <w:p w14:paraId="24F24E41" w14:textId="77777777" w:rsidR="000839ED" w:rsidRPr="00D00645" w:rsidRDefault="000839ED" w:rsidP="000839ED">
            <w:pPr>
              <w:rPr>
                <w:rFonts w:ascii="Times New Roman" w:hAnsi="Times New Roman" w:cs="Times New Roman"/>
                <w:sz w:val="24"/>
                <w:szCs w:val="24"/>
              </w:rPr>
            </w:pPr>
          </w:p>
        </w:tc>
        <w:tc>
          <w:tcPr>
            <w:tcW w:w="3780" w:type="dxa"/>
          </w:tcPr>
          <w:p w14:paraId="7EB0DA91" w14:textId="77777777" w:rsidR="000839ED" w:rsidRPr="00D00645" w:rsidRDefault="000839ED" w:rsidP="000839ED">
            <w:pPr>
              <w:rPr>
                <w:rFonts w:ascii="Times New Roman" w:hAnsi="Times New Roman" w:cs="Times New Roman"/>
                <w:sz w:val="24"/>
                <w:szCs w:val="24"/>
              </w:rPr>
            </w:pPr>
          </w:p>
        </w:tc>
      </w:tr>
      <w:tr w:rsidR="00E16FF2" w:rsidRPr="00D00645" w14:paraId="7E23E041" w14:textId="77777777" w:rsidTr="00D00645">
        <w:tc>
          <w:tcPr>
            <w:tcW w:w="4410" w:type="dxa"/>
          </w:tcPr>
          <w:p w14:paraId="4E4964A7" w14:textId="1D780545" w:rsidR="00E16FF2" w:rsidRPr="00D00645" w:rsidRDefault="00E16FF2" w:rsidP="00E16FF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Retain the original receipt for no less than four years, as well as the ability to provide deposit tracking for the same </w:t>
            </w:r>
            <w:r w:rsidR="003335B7" w:rsidRPr="00D00645">
              <w:rPr>
                <w:rFonts w:ascii="Times New Roman" w:hAnsi="Times New Roman" w:cs="Times New Roman"/>
                <w:sz w:val="24"/>
                <w:szCs w:val="24"/>
              </w:rPr>
              <w:t>four-year</w:t>
            </w:r>
            <w:r w:rsidRPr="00D00645">
              <w:rPr>
                <w:rFonts w:ascii="Times New Roman" w:hAnsi="Times New Roman" w:cs="Times New Roman"/>
                <w:sz w:val="24"/>
                <w:szCs w:val="24"/>
              </w:rPr>
              <w:t xml:space="preserve"> period.</w:t>
            </w:r>
          </w:p>
        </w:tc>
        <w:tc>
          <w:tcPr>
            <w:tcW w:w="630" w:type="dxa"/>
          </w:tcPr>
          <w:p w14:paraId="70A74B82" w14:textId="77777777" w:rsidR="00E16FF2" w:rsidRPr="00D00645" w:rsidRDefault="00E16FF2" w:rsidP="000839ED">
            <w:pPr>
              <w:rPr>
                <w:rFonts w:ascii="Times New Roman" w:hAnsi="Times New Roman" w:cs="Times New Roman"/>
                <w:sz w:val="24"/>
                <w:szCs w:val="24"/>
              </w:rPr>
            </w:pPr>
          </w:p>
        </w:tc>
        <w:tc>
          <w:tcPr>
            <w:tcW w:w="1260" w:type="dxa"/>
          </w:tcPr>
          <w:p w14:paraId="5D08A932" w14:textId="77777777" w:rsidR="00E16FF2" w:rsidRPr="00D00645" w:rsidRDefault="00E16FF2" w:rsidP="000839ED">
            <w:pPr>
              <w:rPr>
                <w:rFonts w:ascii="Times New Roman" w:hAnsi="Times New Roman" w:cs="Times New Roman"/>
                <w:sz w:val="24"/>
                <w:szCs w:val="24"/>
              </w:rPr>
            </w:pPr>
          </w:p>
        </w:tc>
        <w:tc>
          <w:tcPr>
            <w:tcW w:w="3780" w:type="dxa"/>
          </w:tcPr>
          <w:p w14:paraId="304FBD74" w14:textId="77777777" w:rsidR="00E16FF2" w:rsidRPr="00D00645" w:rsidRDefault="00E16FF2" w:rsidP="000839ED">
            <w:pPr>
              <w:rPr>
                <w:rFonts w:ascii="Times New Roman" w:hAnsi="Times New Roman" w:cs="Times New Roman"/>
                <w:sz w:val="24"/>
                <w:szCs w:val="24"/>
              </w:rPr>
            </w:pPr>
          </w:p>
        </w:tc>
      </w:tr>
      <w:tr w:rsidR="000839ED" w:rsidRPr="00D00645" w14:paraId="1080DE38" w14:textId="77777777" w:rsidTr="00D00645">
        <w:tc>
          <w:tcPr>
            <w:tcW w:w="4410" w:type="dxa"/>
          </w:tcPr>
          <w:p w14:paraId="415F2B01" w14:textId="77777777" w:rsidR="000839ED" w:rsidRPr="00D00645" w:rsidRDefault="00E16FF2" w:rsidP="000839ED">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Accept responsibility and liability for the security and contents of the deposit/bags immediately upon receipt. Responsibility and liability ceases upon receipt of signature from an authorized employee at the receiving location.</w:t>
            </w:r>
          </w:p>
        </w:tc>
        <w:tc>
          <w:tcPr>
            <w:tcW w:w="630" w:type="dxa"/>
          </w:tcPr>
          <w:p w14:paraId="7B0195E8" w14:textId="77777777" w:rsidR="000839ED" w:rsidRPr="00D00645" w:rsidRDefault="000839ED" w:rsidP="000839ED">
            <w:pPr>
              <w:rPr>
                <w:rFonts w:ascii="Times New Roman" w:hAnsi="Times New Roman" w:cs="Times New Roman"/>
                <w:sz w:val="24"/>
                <w:szCs w:val="24"/>
              </w:rPr>
            </w:pPr>
          </w:p>
        </w:tc>
        <w:tc>
          <w:tcPr>
            <w:tcW w:w="1260" w:type="dxa"/>
          </w:tcPr>
          <w:p w14:paraId="06E0EF9A" w14:textId="77777777" w:rsidR="000839ED" w:rsidRPr="00D00645" w:rsidRDefault="000839ED" w:rsidP="000839ED">
            <w:pPr>
              <w:rPr>
                <w:rFonts w:ascii="Times New Roman" w:hAnsi="Times New Roman" w:cs="Times New Roman"/>
                <w:sz w:val="24"/>
                <w:szCs w:val="24"/>
              </w:rPr>
            </w:pPr>
          </w:p>
        </w:tc>
        <w:tc>
          <w:tcPr>
            <w:tcW w:w="3780" w:type="dxa"/>
          </w:tcPr>
          <w:p w14:paraId="7E54A668" w14:textId="77777777" w:rsidR="000839ED" w:rsidRPr="00D00645" w:rsidRDefault="000839ED" w:rsidP="000839ED">
            <w:pPr>
              <w:rPr>
                <w:rFonts w:ascii="Times New Roman" w:hAnsi="Times New Roman" w:cs="Times New Roman"/>
                <w:sz w:val="24"/>
                <w:szCs w:val="24"/>
              </w:rPr>
            </w:pPr>
          </w:p>
        </w:tc>
      </w:tr>
      <w:tr w:rsidR="00A77AE8" w:rsidRPr="00D00645" w14:paraId="03E3A43F" w14:textId="77777777" w:rsidTr="00D00645">
        <w:tc>
          <w:tcPr>
            <w:tcW w:w="4410" w:type="dxa"/>
          </w:tcPr>
          <w:p w14:paraId="3AD9B654" w14:textId="77777777" w:rsidR="00A77AE8" w:rsidRPr="00D00645" w:rsidRDefault="00A77AE8" w:rsidP="001147AD">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Deposit Drop Off Procedures</w:t>
            </w:r>
          </w:p>
        </w:tc>
        <w:tc>
          <w:tcPr>
            <w:tcW w:w="630" w:type="dxa"/>
          </w:tcPr>
          <w:p w14:paraId="4D347FE5" w14:textId="77777777" w:rsidR="00A77AE8" w:rsidRPr="00D00645" w:rsidRDefault="00A77AE8">
            <w:pPr>
              <w:rPr>
                <w:rFonts w:ascii="Times New Roman" w:hAnsi="Times New Roman" w:cs="Times New Roman"/>
                <w:sz w:val="24"/>
                <w:szCs w:val="24"/>
              </w:rPr>
            </w:pPr>
          </w:p>
        </w:tc>
        <w:tc>
          <w:tcPr>
            <w:tcW w:w="1260" w:type="dxa"/>
          </w:tcPr>
          <w:p w14:paraId="721B43B0" w14:textId="77777777" w:rsidR="00A77AE8" w:rsidRPr="00D00645" w:rsidRDefault="00A77AE8">
            <w:pPr>
              <w:rPr>
                <w:rFonts w:ascii="Times New Roman" w:hAnsi="Times New Roman" w:cs="Times New Roman"/>
                <w:sz w:val="24"/>
                <w:szCs w:val="24"/>
              </w:rPr>
            </w:pPr>
          </w:p>
        </w:tc>
        <w:tc>
          <w:tcPr>
            <w:tcW w:w="3780" w:type="dxa"/>
          </w:tcPr>
          <w:p w14:paraId="1B00AC6D" w14:textId="77777777" w:rsidR="00A77AE8" w:rsidRPr="00D00645" w:rsidRDefault="00A77AE8">
            <w:pPr>
              <w:rPr>
                <w:rFonts w:ascii="Times New Roman" w:hAnsi="Times New Roman" w:cs="Times New Roman"/>
                <w:sz w:val="24"/>
                <w:szCs w:val="24"/>
              </w:rPr>
            </w:pPr>
          </w:p>
        </w:tc>
      </w:tr>
      <w:tr w:rsidR="000839ED" w:rsidRPr="00D00645" w14:paraId="78CED4AC" w14:textId="77777777" w:rsidTr="00D00645">
        <w:tc>
          <w:tcPr>
            <w:tcW w:w="4410" w:type="dxa"/>
          </w:tcPr>
          <w:p w14:paraId="4F20C5C6" w14:textId="72214E49" w:rsidR="000839ED" w:rsidRPr="00D00645" w:rsidRDefault="000839ED"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Adhere to the deposit drop off time required by the individu</w:t>
            </w:r>
            <w:r w:rsidR="00D00645">
              <w:rPr>
                <w:rFonts w:ascii="Times New Roman" w:hAnsi="Times New Roman" w:cs="Times New Roman"/>
                <w:sz w:val="24"/>
                <w:szCs w:val="24"/>
              </w:rPr>
              <w:t>al Court</w:t>
            </w:r>
            <w:r w:rsidRPr="00D00645">
              <w:rPr>
                <w:rFonts w:ascii="Times New Roman" w:hAnsi="Times New Roman" w:cs="Times New Roman"/>
                <w:sz w:val="24"/>
                <w:szCs w:val="24"/>
              </w:rPr>
              <w:t xml:space="preserve">. </w:t>
            </w:r>
          </w:p>
        </w:tc>
        <w:tc>
          <w:tcPr>
            <w:tcW w:w="630" w:type="dxa"/>
          </w:tcPr>
          <w:p w14:paraId="3750224F" w14:textId="77777777" w:rsidR="000839ED" w:rsidRPr="00D00645" w:rsidRDefault="000839ED" w:rsidP="00D00645">
            <w:pPr>
              <w:rPr>
                <w:rFonts w:ascii="Times New Roman" w:hAnsi="Times New Roman" w:cs="Times New Roman"/>
                <w:sz w:val="24"/>
                <w:szCs w:val="24"/>
              </w:rPr>
            </w:pPr>
          </w:p>
        </w:tc>
        <w:tc>
          <w:tcPr>
            <w:tcW w:w="1260" w:type="dxa"/>
          </w:tcPr>
          <w:p w14:paraId="18410153" w14:textId="77777777" w:rsidR="000839ED" w:rsidRPr="00D00645" w:rsidRDefault="000839ED" w:rsidP="00D00645">
            <w:pPr>
              <w:rPr>
                <w:rFonts w:ascii="Times New Roman" w:hAnsi="Times New Roman" w:cs="Times New Roman"/>
                <w:sz w:val="24"/>
                <w:szCs w:val="24"/>
              </w:rPr>
            </w:pPr>
          </w:p>
        </w:tc>
        <w:tc>
          <w:tcPr>
            <w:tcW w:w="3780" w:type="dxa"/>
          </w:tcPr>
          <w:p w14:paraId="10DC91B7" w14:textId="77777777" w:rsidR="000839ED" w:rsidRPr="00D00645" w:rsidRDefault="000839ED" w:rsidP="00D00645">
            <w:pPr>
              <w:rPr>
                <w:rFonts w:ascii="Times New Roman" w:hAnsi="Times New Roman" w:cs="Times New Roman"/>
                <w:sz w:val="24"/>
                <w:szCs w:val="24"/>
              </w:rPr>
            </w:pPr>
          </w:p>
        </w:tc>
      </w:tr>
      <w:tr w:rsidR="000839ED" w:rsidRPr="00D00645" w14:paraId="3B4ADB76" w14:textId="77777777" w:rsidTr="00D00645">
        <w:tc>
          <w:tcPr>
            <w:tcW w:w="4410" w:type="dxa"/>
          </w:tcPr>
          <w:p w14:paraId="31C1B75B" w14:textId="0CC80548" w:rsidR="000839ED" w:rsidRPr="00D00645" w:rsidRDefault="000839ED"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At the time of deposit delivery to the </w:t>
            </w:r>
            <w:r w:rsidR="00D00645">
              <w:rPr>
                <w:rFonts w:ascii="Times New Roman" w:hAnsi="Times New Roman" w:cs="Times New Roman"/>
                <w:sz w:val="24"/>
                <w:szCs w:val="24"/>
              </w:rPr>
              <w:t>Court</w:t>
            </w:r>
            <w:r w:rsidRPr="00D00645">
              <w:rPr>
                <w:rFonts w:ascii="Times New Roman" w:hAnsi="Times New Roman" w:cs="Times New Roman"/>
                <w:sz w:val="24"/>
                <w:szCs w:val="24"/>
              </w:rPr>
              <w:t>’s financial institution, personnel must sign and retain a copy of the time stamped bank’s delivery receipt(s), as proof of deposit delivery.</w:t>
            </w:r>
          </w:p>
        </w:tc>
        <w:tc>
          <w:tcPr>
            <w:tcW w:w="630" w:type="dxa"/>
          </w:tcPr>
          <w:p w14:paraId="6FA3F50C" w14:textId="77777777" w:rsidR="000839ED" w:rsidRPr="00D00645" w:rsidRDefault="000839ED" w:rsidP="00D00645">
            <w:pPr>
              <w:rPr>
                <w:rFonts w:ascii="Times New Roman" w:hAnsi="Times New Roman" w:cs="Times New Roman"/>
                <w:sz w:val="24"/>
                <w:szCs w:val="24"/>
              </w:rPr>
            </w:pPr>
          </w:p>
        </w:tc>
        <w:tc>
          <w:tcPr>
            <w:tcW w:w="1260" w:type="dxa"/>
          </w:tcPr>
          <w:p w14:paraId="7FFCC923" w14:textId="77777777" w:rsidR="000839ED" w:rsidRPr="00D00645" w:rsidRDefault="000839ED" w:rsidP="00D00645">
            <w:pPr>
              <w:rPr>
                <w:rFonts w:ascii="Times New Roman" w:hAnsi="Times New Roman" w:cs="Times New Roman"/>
                <w:sz w:val="24"/>
                <w:szCs w:val="24"/>
              </w:rPr>
            </w:pPr>
          </w:p>
        </w:tc>
        <w:tc>
          <w:tcPr>
            <w:tcW w:w="3780" w:type="dxa"/>
          </w:tcPr>
          <w:p w14:paraId="1FBD469E" w14:textId="77777777" w:rsidR="000839ED" w:rsidRPr="00D00645" w:rsidRDefault="000839ED" w:rsidP="00D00645">
            <w:pPr>
              <w:rPr>
                <w:rFonts w:ascii="Times New Roman" w:hAnsi="Times New Roman" w:cs="Times New Roman"/>
                <w:sz w:val="24"/>
                <w:szCs w:val="24"/>
              </w:rPr>
            </w:pPr>
          </w:p>
        </w:tc>
      </w:tr>
      <w:tr w:rsidR="000839ED" w:rsidRPr="00D00645" w14:paraId="30E5E2AA" w14:textId="77777777" w:rsidTr="00D00645">
        <w:tc>
          <w:tcPr>
            <w:tcW w:w="4410" w:type="dxa"/>
          </w:tcPr>
          <w:p w14:paraId="41D22352" w14:textId="7BFDA433" w:rsidR="000839ED" w:rsidRPr="00D00645" w:rsidRDefault="000839ED"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If requested, provide a copy of the deposit bank’s delivery receipt at </w:t>
            </w:r>
            <w:r w:rsidRPr="00D00645">
              <w:rPr>
                <w:rFonts w:ascii="Times New Roman" w:hAnsi="Times New Roman" w:cs="Times New Roman"/>
                <w:sz w:val="24"/>
                <w:szCs w:val="24"/>
              </w:rPr>
              <w:lastRenderedPageBreak/>
              <w:t xml:space="preserve">any time within four years of the deposit pick up date at no additional cost to the </w:t>
            </w:r>
            <w:r w:rsidR="00D00645">
              <w:rPr>
                <w:rFonts w:ascii="Times New Roman" w:hAnsi="Times New Roman" w:cs="Times New Roman"/>
                <w:sz w:val="24"/>
                <w:szCs w:val="24"/>
              </w:rPr>
              <w:t>Court</w:t>
            </w:r>
            <w:r w:rsidRPr="00D00645">
              <w:rPr>
                <w:rFonts w:ascii="Times New Roman" w:hAnsi="Times New Roman" w:cs="Times New Roman"/>
                <w:sz w:val="24"/>
                <w:szCs w:val="24"/>
              </w:rPr>
              <w:t>.</w:t>
            </w:r>
          </w:p>
        </w:tc>
        <w:tc>
          <w:tcPr>
            <w:tcW w:w="630" w:type="dxa"/>
          </w:tcPr>
          <w:p w14:paraId="35A1D862" w14:textId="77777777" w:rsidR="000839ED" w:rsidRPr="00D00645" w:rsidRDefault="000839ED" w:rsidP="00D00645">
            <w:pPr>
              <w:rPr>
                <w:rFonts w:ascii="Times New Roman" w:hAnsi="Times New Roman" w:cs="Times New Roman"/>
                <w:sz w:val="24"/>
                <w:szCs w:val="24"/>
              </w:rPr>
            </w:pPr>
          </w:p>
        </w:tc>
        <w:tc>
          <w:tcPr>
            <w:tcW w:w="1260" w:type="dxa"/>
          </w:tcPr>
          <w:p w14:paraId="1CF6E80B" w14:textId="77777777" w:rsidR="000839ED" w:rsidRPr="00D00645" w:rsidRDefault="000839ED" w:rsidP="00D00645">
            <w:pPr>
              <w:rPr>
                <w:rFonts w:ascii="Times New Roman" w:hAnsi="Times New Roman" w:cs="Times New Roman"/>
                <w:sz w:val="24"/>
                <w:szCs w:val="24"/>
              </w:rPr>
            </w:pPr>
          </w:p>
        </w:tc>
        <w:tc>
          <w:tcPr>
            <w:tcW w:w="3780" w:type="dxa"/>
          </w:tcPr>
          <w:p w14:paraId="4730A990" w14:textId="77777777" w:rsidR="000839ED" w:rsidRPr="00D00645" w:rsidRDefault="000839ED" w:rsidP="00D00645">
            <w:pPr>
              <w:rPr>
                <w:rFonts w:ascii="Times New Roman" w:hAnsi="Times New Roman" w:cs="Times New Roman"/>
                <w:sz w:val="24"/>
                <w:szCs w:val="24"/>
              </w:rPr>
            </w:pPr>
          </w:p>
        </w:tc>
      </w:tr>
      <w:tr w:rsidR="000839ED" w:rsidRPr="00D00645" w14:paraId="4D206A13" w14:textId="77777777" w:rsidTr="00D00645">
        <w:tc>
          <w:tcPr>
            <w:tcW w:w="4410" w:type="dxa"/>
          </w:tcPr>
          <w:p w14:paraId="7E355611" w14:textId="77777777" w:rsidR="000839ED" w:rsidRPr="00D00645" w:rsidRDefault="000839ED"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Ensure that the proper standard and industry specific controls are in place to prevent any tampering of bags and their contents.</w:t>
            </w:r>
          </w:p>
          <w:p w14:paraId="5F33C0DC" w14:textId="77777777" w:rsidR="000839ED" w:rsidRPr="00D00645" w:rsidRDefault="000839ED" w:rsidP="00D00645">
            <w:pPr>
              <w:rPr>
                <w:rFonts w:ascii="Times New Roman" w:hAnsi="Times New Roman" w:cs="Times New Roman"/>
                <w:sz w:val="24"/>
                <w:szCs w:val="24"/>
              </w:rPr>
            </w:pPr>
          </w:p>
          <w:p w14:paraId="5F7AAD55" w14:textId="77777777" w:rsidR="000839ED" w:rsidRPr="00D00645" w:rsidRDefault="000839ED" w:rsidP="00D00645">
            <w:pPr>
              <w:ind w:left="697"/>
              <w:rPr>
                <w:rFonts w:ascii="Times New Roman" w:hAnsi="Times New Roman" w:cs="Times New Roman"/>
                <w:sz w:val="24"/>
                <w:szCs w:val="24"/>
              </w:rPr>
            </w:pPr>
            <w:r w:rsidRPr="00D00645">
              <w:rPr>
                <w:rFonts w:ascii="Times New Roman" w:hAnsi="Times New Roman" w:cs="Times New Roman"/>
                <w:sz w:val="24"/>
                <w:szCs w:val="24"/>
              </w:rPr>
              <w:t>Describe the controls that are in place for your company.</w:t>
            </w:r>
          </w:p>
        </w:tc>
        <w:tc>
          <w:tcPr>
            <w:tcW w:w="630" w:type="dxa"/>
          </w:tcPr>
          <w:p w14:paraId="005887ED" w14:textId="77777777" w:rsidR="000839ED" w:rsidRPr="00D00645" w:rsidRDefault="000839ED" w:rsidP="00D00645">
            <w:pPr>
              <w:rPr>
                <w:rFonts w:ascii="Times New Roman" w:hAnsi="Times New Roman" w:cs="Times New Roman"/>
                <w:sz w:val="24"/>
                <w:szCs w:val="24"/>
              </w:rPr>
            </w:pPr>
          </w:p>
        </w:tc>
        <w:tc>
          <w:tcPr>
            <w:tcW w:w="1260" w:type="dxa"/>
          </w:tcPr>
          <w:p w14:paraId="5F632DBE" w14:textId="77777777" w:rsidR="000839ED" w:rsidRPr="00D00645" w:rsidRDefault="000839ED" w:rsidP="00D00645">
            <w:pPr>
              <w:rPr>
                <w:rFonts w:ascii="Times New Roman" w:hAnsi="Times New Roman" w:cs="Times New Roman"/>
                <w:sz w:val="24"/>
                <w:szCs w:val="24"/>
              </w:rPr>
            </w:pPr>
          </w:p>
        </w:tc>
        <w:tc>
          <w:tcPr>
            <w:tcW w:w="3780" w:type="dxa"/>
          </w:tcPr>
          <w:p w14:paraId="7ADEB706" w14:textId="77777777" w:rsidR="000839ED" w:rsidRPr="00D00645" w:rsidRDefault="000839ED" w:rsidP="00D00645">
            <w:pPr>
              <w:rPr>
                <w:rFonts w:ascii="Times New Roman" w:hAnsi="Times New Roman" w:cs="Times New Roman"/>
                <w:sz w:val="24"/>
                <w:szCs w:val="24"/>
              </w:rPr>
            </w:pPr>
          </w:p>
        </w:tc>
      </w:tr>
      <w:tr w:rsidR="00A77AE8" w:rsidRPr="00D00645" w14:paraId="4FFA112E" w14:textId="77777777" w:rsidTr="00D00645">
        <w:tc>
          <w:tcPr>
            <w:tcW w:w="4410" w:type="dxa"/>
          </w:tcPr>
          <w:p w14:paraId="6F922F58" w14:textId="77777777" w:rsidR="00A77AE8" w:rsidRPr="00D00645" w:rsidRDefault="00A77AE8" w:rsidP="001147AD">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Staffing</w:t>
            </w:r>
          </w:p>
        </w:tc>
        <w:tc>
          <w:tcPr>
            <w:tcW w:w="630" w:type="dxa"/>
          </w:tcPr>
          <w:p w14:paraId="562F3801" w14:textId="77777777" w:rsidR="00A77AE8" w:rsidRPr="00D00645" w:rsidRDefault="00A77AE8" w:rsidP="001147AD">
            <w:pPr>
              <w:rPr>
                <w:rFonts w:ascii="Times New Roman" w:hAnsi="Times New Roman" w:cs="Times New Roman"/>
                <w:sz w:val="24"/>
                <w:szCs w:val="24"/>
              </w:rPr>
            </w:pPr>
          </w:p>
        </w:tc>
        <w:tc>
          <w:tcPr>
            <w:tcW w:w="1260" w:type="dxa"/>
          </w:tcPr>
          <w:p w14:paraId="6C847413" w14:textId="77777777" w:rsidR="00A77AE8" w:rsidRPr="00D00645" w:rsidRDefault="00A77AE8" w:rsidP="001147AD">
            <w:pPr>
              <w:rPr>
                <w:rFonts w:ascii="Times New Roman" w:hAnsi="Times New Roman" w:cs="Times New Roman"/>
                <w:sz w:val="24"/>
                <w:szCs w:val="24"/>
              </w:rPr>
            </w:pPr>
          </w:p>
        </w:tc>
        <w:tc>
          <w:tcPr>
            <w:tcW w:w="3780" w:type="dxa"/>
          </w:tcPr>
          <w:p w14:paraId="3065E474" w14:textId="77777777" w:rsidR="00A77AE8" w:rsidRPr="00D00645" w:rsidRDefault="00A77AE8" w:rsidP="001147AD">
            <w:pPr>
              <w:rPr>
                <w:rFonts w:ascii="Times New Roman" w:hAnsi="Times New Roman" w:cs="Times New Roman"/>
                <w:sz w:val="24"/>
                <w:szCs w:val="24"/>
              </w:rPr>
            </w:pPr>
          </w:p>
        </w:tc>
      </w:tr>
      <w:tr w:rsidR="00A77AE8" w:rsidRPr="00D00645" w14:paraId="299742E1" w14:textId="77777777" w:rsidTr="00D00645">
        <w:tc>
          <w:tcPr>
            <w:tcW w:w="4410" w:type="dxa"/>
          </w:tcPr>
          <w:p w14:paraId="4771DFC9" w14:textId="5F164867" w:rsidR="00A77AE8" w:rsidRPr="00D00645" w:rsidRDefault="00E16FF2" w:rsidP="00E16FF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At the time a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elects to participate in the </w:t>
            </w:r>
            <w:r w:rsidR="00D00645">
              <w:rPr>
                <w:rFonts w:ascii="Times New Roman" w:hAnsi="Times New Roman" w:cs="Times New Roman"/>
                <w:sz w:val="24"/>
                <w:szCs w:val="24"/>
              </w:rPr>
              <w:t>collaborative Standard</w:t>
            </w:r>
            <w:r w:rsidRPr="00D00645">
              <w:rPr>
                <w:rFonts w:ascii="Times New Roman" w:hAnsi="Times New Roman" w:cs="Times New Roman"/>
                <w:sz w:val="24"/>
                <w:szCs w:val="24"/>
              </w:rPr>
              <w:t xml:space="preserve"> Agreement, provide a list of the armored car personnel, including photo identification and an original or legible certified signature for each of your personnel authorized to pick up and sign for deposits</w:t>
            </w:r>
            <w:r w:rsidR="005D50B2" w:rsidRPr="00D00645">
              <w:rPr>
                <w:rFonts w:ascii="Times New Roman" w:hAnsi="Times New Roman" w:cs="Times New Roman"/>
                <w:sz w:val="24"/>
                <w:szCs w:val="24"/>
              </w:rPr>
              <w:t xml:space="preserve"> for that </w:t>
            </w:r>
            <w:r w:rsidR="00D00645">
              <w:rPr>
                <w:rFonts w:ascii="Times New Roman" w:hAnsi="Times New Roman" w:cs="Times New Roman"/>
                <w:sz w:val="24"/>
                <w:szCs w:val="24"/>
              </w:rPr>
              <w:t>Court</w:t>
            </w:r>
            <w:r w:rsidRPr="00D00645">
              <w:rPr>
                <w:rFonts w:ascii="Times New Roman" w:hAnsi="Times New Roman" w:cs="Times New Roman"/>
                <w:sz w:val="24"/>
                <w:szCs w:val="24"/>
              </w:rPr>
              <w:t>.</w:t>
            </w:r>
          </w:p>
        </w:tc>
        <w:tc>
          <w:tcPr>
            <w:tcW w:w="630" w:type="dxa"/>
          </w:tcPr>
          <w:p w14:paraId="76A30632" w14:textId="77777777" w:rsidR="00A77AE8" w:rsidRPr="00D00645" w:rsidRDefault="00A77AE8">
            <w:pPr>
              <w:rPr>
                <w:rFonts w:ascii="Times New Roman" w:hAnsi="Times New Roman" w:cs="Times New Roman"/>
                <w:sz w:val="24"/>
                <w:szCs w:val="24"/>
              </w:rPr>
            </w:pPr>
          </w:p>
        </w:tc>
        <w:tc>
          <w:tcPr>
            <w:tcW w:w="1260" w:type="dxa"/>
          </w:tcPr>
          <w:p w14:paraId="6731A6BF" w14:textId="77777777" w:rsidR="00A77AE8" w:rsidRPr="00D00645" w:rsidRDefault="00A77AE8">
            <w:pPr>
              <w:rPr>
                <w:rFonts w:ascii="Times New Roman" w:hAnsi="Times New Roman" w:cs="Times New Roman"/>
                <w:sz w:val="24"/>
                <w:szCs w:val="24"/>
              </w:rPr>
            </w:pPr>
          </w:p>
        </w:tc>
        <w:tc>
          <w:tcPr>
            <w:tcW w:w="3780" w:type="dxa"/>
          </w:tcPr>
          <w:p w14:paraId="76D6CD84" w14:textId="77777777" w:rsidR="00A77AE8" w:rsidRPr="00D00645" w:rsidRDefault="00A77AE8">
            <w:pPr>
              <w:rPr>
                <w:rFonts w:ascii="Times New Roman" w:hAnsi="Times New Roman" w:cs="Times New Roman"/>
                <w:sz w:val="24"/>
                <w:szCs w:val="24"/>
              </w:rPr>
            </w:pPr>
          </w:p>
        </w:tc>
      </w:tr>
      <w:tr w:rsidR="00A77AE8" w:rsidRPr="00D00645" w14:paraId="71E1387D" w14:textId="77777777" w:rsidTr="00D00645">
        <w:tc>
          <w:tcPr>
            <w:tcW w:w="4410" w:type="dxa"/>
          </w:tcPr>
          <w:p w14:paraId="2AED8A61" w14:textId="2D56695D" w:rsidR="00A77AE8" w:rsidRPr="00D00645" w:rsidRDefault="00E16FF2" w:rsidP="005D50B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The </w:t>
            </w:r>
            <w:r w:rsidR="00D00645">
              <w:rPr>
                <w:rFonts w:ascii="Times New Roman" w:hAnsi="Times New Roman" w:cs="Times New Roman"/>
                <w:sz w:val="24"/>
                <w:szCs w:val="24"/>
              </w:rPr>
              <w:t>Court</w:t>
            </w:r>
            <w:r w:rsidRPr="00D00645">
              <w:rPr>
                <w:rFonts w:ascii="Times New Roman" w:hAnsi="Times New Roman" w:cs="Times New Roman"/>
                <w:sz w:val="24"/>
                <w:szCs w:val="24"/>
              </w:rPr>
              <w:t xml:space="preserve"> at their discretion, may verify that the person performing the pickup is on your list of authorized personnel and verify </w:t>
            </w:r>
            <w:r w:rsidR="005D50B2" w:rsidRPr="00D00645">
              <w:rPr>
                <w:rFonts w:ascii="Times New Roman" w:hAnsi="Times New Roman" w:cs="Times New Roman"/>
                <w:sz w:val="24"/>
                <w:szCs w:val="24"/>
              </w:rPr>
              <w:t xml:space="preserve">their </w:t>
            </w:r>
            <w:r w:rsidRPr="00D00645">
              <w:rPr>
                <w:rFonts w:ascii="Times New Roman" w:hAnsi="Times New Roman" w:cs="Times New Roman"/>
                <w:sz w:val="24"/>
                <w:szCs w:val="24"/>
              </w:rPr>
              <w:t>signature prior to release of a deposit.  Deposits shall not be released to an individual without this information on file at the pickup location.</w:t>
            </w:r>
          </w:p>
        </w:tc>
        <w:tc>
          <w:tcPr>
            <w:tcW w:w="630" w:type="dxa"/>
          </w:tcPr>
          <w:p w14:paraId="75E28081" w14:textId="77777777" w:rsidR="00A77AE8" w:rsidRPr="00D00645" w:rsidRDefault="00A77AE8">
            <w:pPr>
              <w:rPr>
                <w:rFonts w:ascii="Times New Roman" w:hAnsi="Times New Roman" w:cs="Times New Roman"/>
                <w:sz w:val="24"/>
                <w:szCs w:val="24"/>
              </w:rPr>
            </w:pPr>
          </w:p>
        </w:tc>
        <w:tc>
          <w:tcPr>
            <w:tcW w:w="1260" w:type="dxa"/>
          </w:tcPr>
          <w:p w14:paraId="0D68C9D4" w14:textId="77777777" w:rsidR="00A77AE8" w:rsidRPr="00D00645" w:rsidRDefault="00A77AE8">
            <w:pPr>
              <w:rPr>
                <w:rFonts w:ascii="Times New Roman" w:hAnsi="Times New Roman" w:cs="Times New Roman"/>
                <w:sz w:val="24"/>
                <w:szCs w:val="24"/>
              </w:rPr>
            </w:pPr>
          </w:p>
        </w:tc>
        <w:tc>
          <w:tcPr>
            <w:tcW w:w="3780" w:type="dxa"/>
          </w:tcPr>
          <w:p w14:paraId="08139253" w14:textId="77777777" w:rsidR="00A77AE8" w:rsidRPr="00D00645" w:rsidRDefault="00A77AE8">
            <w:pPr>
              <w:rPr>
                <w:rFonts w:ascii="Times New Roman" w:hAnsi="Times New Roman" w:cs="Times New Roman"/>
                <w:sz w:val="24"/>
                <w:szCs w:val="24"/>
              </w:rPr>
            </w:pPr>
          </w:p>
        </w:tc>
      </w:tr>
      <w:tr w:rsidR="00A77AE8" w:rsidRPr="00D00645" w14:paraId="11FBA4B2" w14:textId="77777777" w:rsidTr="00D00645">
        <w:tc>
          <w:tcPr>
            <w:tcW w:w="4410" w:type="dxa"/>
          </w:tcPr>
          <w:p w14:paraId="68411868" w14:textId="5B808DDA" w:rsidR="00A77AE8" w:rsidRPr="00D00645" w:rsidRDefault="00E16FF2" w:rsidP="00E16FF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If there are personnel changes, provide an updated personnel list to the </w:t>
            </w:r>
            <w:r w:rsidR="00306F69">
              <w:rPr>
                <w:rFonts w:ascii="Times New Roman" w:hAnsi="Times New Roman" w:cs="Times New Roman"/>
                <w:sz w:val="24"/>
                <w:szCs w:val="24"/>
              </w:rPr>
              <w:t>Court</w:t>
            </w:r>
            <w:r w:rsidRPr="00D00645">
              <w:rPr>
                <w:rFonts w:ascii="Times New Roman" w:hAnsi="Times New Roman" w:cs="Times New Roman"/>
                <w:sz w:val="24"/>
                <w:szCs w:val="24"/>
              </w:rPr>
              <w:t xml:space="preserve"> affected, prior to the new staff member’s arrival at the deposit pickup location as well as provide written notice in the event of revocation of authority for personnel to perform pickups.</w:t>
            </w:r>
          </w:p>
        </w:tc>
        <w:tc>
          <w:tcPr>
            <w:tcW w:w="630" w:type="dxa"/>
          </w:tcPr>
          <w:p w14:paraId="24523782" w14:textId="77777777" w:rsidR="00A77AE8" w:rsidRPr="00D00645" w:rsidRDefault="00A77AE8">
            <w:pPr>
              <w:rPr>
                <w:rFonts w:ascii="Times New Roman" w:hAnsi="Times New Roman" w:cs="Times New Roman"/>
                <w:sz w:val="24"/>
                <w:szCs w:val="24"/>
              </w:rPr>
            </w:pPr>
          </w:p>
        </w:tc>
        <w:tc>
          <w:tcPr>
            <w:tcW w:w="1260" w:type="dxa"/>
          </w:tcPr>
          <w:p w14:paraId="01283505" w14:textId="77777777" w:rsidR="00A77AE8" w:rsidRPr="00D00645" w:rsidRDefault="00A77AE8">
            <w:pPr>
              <w:rPr>
                <w:rFonts w:ascii="Times New Roman" w:hAnsi="Times New Roman" w:cs="Times New Roman"/>
                <w:sz w:val="24"/>
                <w:szCs w:val="24"/>
              </w:rPr>
            </w:pPr>
          </w:p>
        </w:tc>
        <w:tc>
          <w:tcPr>
            <w:tcW w:w="3780" w:type="dxa"/>
          </w:tcPr>
          <w:p w14:paraId="7E86BC88" w14:textId="77777777" w:rsidR="00A77AE8" w:rsidRPr="00D00645" w:rsidRDefault="00A77AE8">
            <w:pPr>
              <w:rPr>
                <w:rFonts w:ascii="Times New Roman" w:hAnsi="Times New Roman" w:cs="Times New Roman"/>
                <w:sz w:val="24"/>
                <w:szCs w:val="24"/>
              </w:rPr>
            </w:pPr>
          </w:p>
        </w:tc>
      </w:tr>
      <w:tr w:rsidR="00A77AE8" w:rsidRPr="00D00645" w14:paraId="481AB363" w14:textId="77777777" w:rsidTr="00D00645">
        <w:tc>
          <w:tcPr>
            <w:tcW w:w="4410" w:type="dxa"/>
          </w:tcPr>
          <w:p w14:paraId="7DEA0645" w14:textId="694963FF" w:rsidR="00A77AE8" w:rsidRPr="00D00645" w:rsidRDefault="00E16FF2" w:rsidP="009702D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In the event that personnel does not provide proper identification </w:t>
            </w:r>
            <w:r w:rsidR="009702D5" w:rsidRPr="00D00645">
              <w:rPr>
                <w:rFonts w:ascii="Times New Roman" w:hAnsi="Times New Roman" w:cs="Times New Roman"/>
                <w:sz w:val="24"/>
                <w:szCs w:val="24"/>
              </w:rPr>
              <w:t xml:space="preserve">to the </w:t>
            </w:r>
            <w:r w:rsidR="00306F69">
              <w:rPr>
                <w:rFonts w:ascii="Times New Roman" w:hAnsi="Times New Roman" w:cs="Times New Roman"/>
                <w:sz w:val="24"/>
                <w:szCs w:val="24"/>
              </w:rPr>
              <w:t>Court</w:t>
            </w:r>
            <w:r w:rsidR="009702D5" w:rsidRPr="00D00645">
              <w:rPr>
                <w:rFonts w:ascii="Times New Roman" w:hAnsi="Times New Roman" w:cs="Times New Roman"/>
                <w:sz w:val="24"/>
                <w:szCs w:val="24"/>
              </w:rPr>
              <w:t xml:space="preserve">’s staff and pick-up is refused, </w:t>
            </w:r>
            <w:r w:rsidRPr="00D00645">
              <w:rPr>
                <w:rFonts w:ascii="Times New Roman" w:hAnsi="Times New Roman" w:cs="Times New Roman"/>
                <w:sz w:val="24"/>
                <w:szCs w:val="24"/>
              </w:rPr>
              <w:t xml:space="preserve">as described in paragraph b above, </w:t>
            </w:r>
            <w:r w:rsidR="009702D5" w:rsidRPr="00D00645">
              <w:rPr>
                <w:rFonts w:ascii="Times New Roman" w:hAnsi="Times New Roman" w:cs="Times New Roman"/>
                <w:sz w:val="24"/>
                <w:szCs w:val="24"/>
              </w:rPr>
              <w:t>properly credentialed staff will be</w:t>
            </w:r>
            <w:r w:rsidRPr="00D00645">
              <w:rPr>
                <w:rFonts w:ascii="Times New Roman" w:hAnsi="Times New Roman" w:cs="Times New Roman"/>
                <w:sz w:val="24"/>
                <w:szCs w:val="24"/>
              </w:rPr>
              <w:t xml:space="preserve"> immediately dispatch</w:t>
            </w:r>
            <w:r w:rsidR="009702D5" w:rsidRPr="00D00645">
              <w:rPr>
                <w:rFonts w:ascii="Times New Roman" w:hAnsi="Times New Roman" w:cs="Times New Roman"/>
                <w:sz w:val="24"/>
                <w:szCs w:val="24"/>
              </w:rPr>
              <w:t>ed</w:t>
            </w:r>
            <w:r w:rsidRPr="00D00645">
              <w:rPr>
                <w:rFonts w:ascii="Times New Roman" w:hAnsi="Times New Roman" w:cs="Times New Roman"/>
                <w:sz w:val="24"/>
                <w:szCs w:val="24"/>
              </w:rPr>
              <w:t xml:space="preserve"> for </w:t>
            </w:r>
            <w:r w:rsidR="009702D5" w:rsidRPr="00D00645">
              <w:rPr>
                <w:rFonts w:ascii="Times New Roman" w:hAnsi="Times New Roman" w:cs="Times New Roman"/>
                <w:sz w:val="24"/>
                <w:szCs w:val="24"/>
              </w:rPr>
              <w:t>d</w:t>
            </w:r>
            <w:r w:rsidRPr="00D00645">
              <w:rPr>
                <w:rFonts w:ascii="Times New Roman" w:hAnsi="Times New Roman" w:cs="Times New Roman"/>
                <w:sz w:val="24"/>
                <w:szCs w:val="24"/>
              </w:rPr>
              <w:t>eposit pick-up at no additional cost</w:t>
            </w:r>
            <w:r w:rsidR="009702D5" w:rsidRPr="00D00645">
              <w:rPr>
                <w:rFonts w:ascii="Times New Roman" w:hAnsi="Times New Roman" w:cs="Times New Roman"/>
                <w:sz w:val="24"/>
                <w:szCs w:val="24"/>
              </w:rPr>
              <w:t>.</w:t>
            </w:r>
          </w:p>
        </w:tc>
        <w:tc>
          <w:tcPr>
            <w:tcW w:w="630" w:type="dxa"/>
          </w:tcPr>
          <w:p w14:paraId="15FF7B75" w14:textId="77777777" w:rsidR="00A77AE8" w:rsidRPr="00D00645" w:rsidRDefault="00A77AE8" w:rsidP="00D00645">
            <w:pPr>
              <w:rPr>
                <w:rFonts w:ascii="Times New Roman" w:hAnsi="Times New Roman" w:cs="Times New Roman"/>
                <w:sz w:val="24"/>
                <w:szCs w:val="24"/>
              </w:rPr>
            </w:pPr>
          </w:p>
        </w:tc>
        <w:tc>
          <w:tcPr>
            <w:tcW w:w="1260" w:type="dxa"/>
          </w:tcPr>
          <w:p w14:paraId="052FEAAF" w14:textId="77777777" w:rsidR="00A77AE8" w:rsidRPr="00D00645" w:rsidRDefault="00A77AE8" w:rsidP="00D00645">
            <w:pPr>
              <w:rPr>
                <w:rFonts w:ascii="Times New Roman" w:hAnsi="Times New Roman" w:cs="Times New Roman"/>
                <w:sz w:val="24"/>
                <w:szCs w:val="24"/>
              </w:rPr>
            </w:pPr>
          </w:p>
        </w:tc>
        <w:tc>
          <w:tcPr>
            <w:tcW w:w="3780" w:type="dxa"/>
          </w:tcPr>
          <w:p w14:paraId="1A4AF160" w14:textId="77777777" w:rsidR="00A77AE8" w:rsidRPr="00D00645" w:rsidRDefault="00A77AE8" w:rsidP="00D00645">
            <w:pPr>
              <w:rPr>
                <w:rFonts w:ascii="Times New Roman" w:hAnsi="Times New Roman" w:cs="Times New Roman"/>
                <w:sz w:val="24"/>
                <w:szCs w:val="24"/>
              </w:rPr>
            </w:pPr>
          </w:p>
        </w:tc>
      </w:tr>
      <w:tr w:rsidR="00A77AE8" w:rsidRPr="00D00645" w14:paraId="14A8F50C" w14:textId="77777777" w:rsidTr="00D00645">
        <w:tc>
          <w:tcPr>
            <w:tcW w:w="4410" w:type="dxa"/>
          </w:tcPr>
          <w:p w14:paraId="4360A9B1" w14:textId="77777777" w:rsidR="00A77AE8" w:rsidRPr="00D00645" w:rsidRDefault="009702D5"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Maintain a toll-free number for inquiries and customer service.</w:t>
            </w:r>
          </w:p>
        </w:tc>
        <w:tc>
          <w:tcPr>
            <w:tcW w:w="630" w:type="dxa"/>
          </w:tcPr>
          <w:p w14:paraId="6E5AC523" w14:textId="77777777" w:rsidR="00A77AE8" w:rsidRPr="00D00645" w:rsidRDefault="00A77AE8" w:rsidP="00D00645">
            <w:pPr>
              <w:rPr>
                <w:rFonts w:ascii="Times New Roman" w:hAnsi="Times New Roman" w:cs="Times New Roman"/>
                <w:sz w:val="24"/>
                <w:szCs w:val="24"/>
              </w:rPr>
            </w:pPr>
          </w:p>
        </w:tc>
        <w:tc>
          <w:tcPr>
            <w:tcW w:w="1260" w:type="dxa"/>
          </w:tcPr>
          <w:p w14:paraId="2B49C7C0" w14:textId="77777777" w:rsidR="00A77AE8" w:rsidRPr="00D00645" w:rsidRDefault="00A77AE8" w:rsidP="00D00645">
            <w:pPr>
              <w:rPr>
                <w:rFonts w:ascii="Times New Roman" w:hAnsi="Times New Roman" w:cs="Times New Roman"/>
                <w:sz w:val="24"/>
                <w:szCs w:val="24"/>
              </w:rPr>
            </w:pPr>
          </w:p>
        </w:tc>
        <w:tc>
          <w:tcPr>
            <w:tcW w:w="3780" w:type="dxa"/>
          </w:tcPr>
          <w:p w14:paraId="4880EA4A" w14:textId="77777777" w:rsidR="00A77AE8" w:rsidRPr="00D00645" w:rsidRDefault="00A77AE8" w:rsidP="00D00645">
            <w:pPr>
              <w:rPr>
                <w:rFonts w:ascii="Times New Roman" w:hAnsi="Times New Roman" w:cs="Times New Roman"/>
                <w:sz w:val="24"/>
                <w:szCs w:val="24"/>
              </w:rPr>
            </w:pPr>
          </w:p>
        </w:tc>
      </w:tr>
      <w:tr w:rsidR="00A77AE8" w:rsidRPr="00D00645" w14:paraId="4724A060" w14:textId="77777777" w:rsidTr="00D00645">
        <w:tc>
          <w:tcPr>
            <w:tcW w:w="4410" w:type="dxa"/>
          </w:tcPr>
          <w:p w14:paraId="30CD90DF" w14:textId="5EFF7328" w:rsidR="00A77AE8" w:rsidRPr="00D00645" w:rsidRDefault="009702D5" w:rsidP="009F014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lastRenderedPageBreak/>
              <w:t xml:space="preserve">Appoint a dedicated senior level individual and a qualified back-up, as your representative for the entire term of the </w:t>
            </w:r>
            <w:r w:rsidR="00306F69">
              <w:rPr>
                <w:rFonts w:ascii="Times New Roman" w:hAnsi="Times New Roman" w:cs="Times New Roman"/>
                <w:sz w:val="24"/>
                <w:szCs w:val="24"/>
              </w:rPr>
              <w:t>Standard</w:t>
            </w:r>
            <w:r w:rsidRPr="00D00645">
              <w:rPr>
                <w:rFonts w:ascii="Times New Roman" w:hAnsi="Times New Roman" w:cs="Times New Roman"/>
                <w:sz w:val="24"/>
                <w:szCs w:val="24"/>
              </w:rPr>
              <w:t xml:space="preserve"> Agreement and to act as a liaison with the </w:t>
            </w:r>
            <w:r w:rsidR="00306F69">
              <w:rPr>
                <w:rFonts w:ascii="Times New Roman" w:hAnsi="Times New Roman" w:cs="Times New Roman"/>
                <w:sz w:val="24"/>
                <w:szCs w:val="24"/>
              </w:rPr>
              <w:t>participating court</w:t>
            </w:r>
            <w:r w:rsidRPr="00D00645">
              <w:rPr>
                <w:rFonts w:ascii="Times New Roman" w:hAnsi="Times New Roman" w:cs="Times New Roman"/>
                <w:sz w:val="24"/>
                <w:szCs w:val="24"/>
              </w:rPr>
              <w:t xml:space="preserve">.  This representative shall be solely responsible for </w:t>
            </w:r>
            <w:r w:rsidR="005D50B2" w:rsidRPr="00D00645">
              <w:rPr>
                <w:rFonts w:ascii="Times New Roman" w:hAnsi="Times New Roman" w:cs="Times New Roman"/>
                <w:sz w:val="24"/>
                <w:szCs w:val="24"/>
              </w:rPr>
              <w:t>e</w:t>
            </w:r>
            <w:r w:rsidRPr="00D00645">
              <w:rPr>
                <w:rFonts w:ascii="Times New Roman" w:hAnsi="Times New Roman" w:cs="Times New Roman"/>
                <w:sz w:val="24"/>
                <w:szCs w:val="24"/>
              </w:rPr>
              <w:t xml:space="preserve">nsuring that your requirements </w:t>
            </w:r>
            <w:r w:rsidR="009F0142" w:rsidRPr="00D00645">
              <w:rPr>
                <w:rFonts w:ascii="Times New Roman" w:hAnsi="Times New Roman" w:cs="Times New Roman"/>
                <w:sz w:val="24"/>
                <w:szCs w:val="24"/>
              </w:rPr>
              <w:t xml:space="preserve">under </w:t>
            </w:r>
            <w:r w:rsidRPr="00D00645">
              <w:rPr>
                <w:rFonts w:ascii="Times New Roman" w:hAnsi="Times New Roman" w:cs="Times New Roman"/>
                <w:sz w:val="24"/>
                <w:szCs w:val="24"/>
              </w:rPr>
              <w:t>the</w:t>
            </w:r>
            <w:r w:rsidR="00306F69">
              <w:rPr>
                <w:rFonts w:ascii="Times New Roman" w:hAnsi="Times New Roman" w:cs="Times New Roman"/>
                <w:sz w:val="24"/>
                <w:szCs w:val="24"/>
              </w:rPr>
              <w:t xml:space="preserve"> Standard</w:t>
            </w:r>
            <w:r w:rsidRPr="00D00645">
              <w:rPr>
                <w:rFonts w:ascii="Times New Roman" w:hAnsi="Times New Roman" w:cs="Times New Roman"/>
                <w:sz w:val="24"/>
                <w:szCs w:val="24"/>
              </w:rPr>
              <w:t xml:space="preserve"> Agreement are met, implementing instructions and resolving issues that may arise on a day-to-day basis.  </w:t>
            </w:r>
          </w:p>
        </w:tc>
        <w:tc>
          <w:tcPr>
            <w:tcW w:w="630" w:type="dxa"/>
          </w:tcPr>
          <w:p w14:paraId="593B87BD" w14:textId="77777777" w:rsidR="00A77AE8" w:rsidRPr="00D00645" w:rsidRDefault="00A77AE8" w:rsidP="00D00645">
            <w:pPr>
              <w:rPr>
                <w:rFonts w:ascii="Times New Roman" w:hAnsi="Times New Roman" w:cs="Times New Roman"/>
                <w:sz w:val="24"/>
                <w:szCs w:val="24"/>
              </w:rPr>
            </w:pPr>
          </w:p>
        </w:tc>
        <w:tc>
          <w:tcPr>
            <w:tcW w:w="1260" w:type="dxa"/>
          </w:tcPr>
          <w:p w14:paraId="5BD3377F" w14:textId="77777777" w:rsidR="00A77AE8" w:rsidRPr="00D00645" w:rsidRDefault="00A77AE8" w:rsidP="00D00645">
            <w:pPr>
              <w:rPr>
                <w:rFonts w:ascii="Times New Roman" w:hAnsi="Times New Roman" w:cs="Times New Roman"/>
                <w:sz w:val="24"/>
                <w:szCs w:val="24"/>
              </w:rPr>
            </w:pPr>
          </w:p>
        </w:tc>
        <w:tc>
          <w:tcPr>
            <w:tcW w:w="3780" w:type="dxa"/>
          </w:tcPr>
          <w:p w14:paraId="5104FB2C" w14:textId="77777777" w:rsidR="00A77AE8" w:rsidRPr="00D00645" w:rsidRDefault="00A77AE8" w:rsidP="00D00645">
            <w:pPr>
              <w:rPr>
                <w:rFonts w:ascii="Times New Roman" w:hAnsi="Times New Roman" w:cs="Times New Roman"/>
                <w:sz w:val="24"/>
                <w:szCs w:val="24"/>
              </w:rPr>
            </w:pPr>
          </w:p>
        </w:tc>
      </w:tr>
      <w:tr w:rsidR="00A77AE8" w:rsidRPr="00D00645" w14:paraId="50643AE8" w14:textId="77777777" w:rsidTr="00D00645">
        <w:tc>
          <w:tcPr>
            <w:tcW w:w="4410" w:type="dxa"/>
          </w:tcPr>
          <w:p w14:paraId="63295119" w14:textId="77777777" w:rsidR="00A77AE8" w:rsidRPr="00D00645" w:rsidRDefault="009702D5"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All staffing replacements must match or exceed the qualifications and level of experience of the representatives listed in the proposal.</w:t>
            </w:r>
          </w:p>
        </w:tc>
        <w:tc>
          <w:tcPr>
            <w:tcW w:w="630" w:type="dxa"/>
          </w:tcPr>
          <w:p w14:paraId="43191E33" w14:textId="77777777" w:rsidR="00A77AE8" w:rsidRPr="00D00645" w:rsidRDefault="00A77AE8" w:rsidP="00D00645">
            <w:pPr>
              <w:rPr>
                <w:rFonts w:ascii="Times New Roman" w:hAnsi="Times New Roman" w:cs="Times New Roman"/>
                <w:sz w:val="24"/>
                <w:szCs w:val="24"/>
              </w:rPr>
            </w:pPr>
          </w:p>
        </w:tc>
        <w:tc>
          <w:tcPr>
            <w:tcW w:w="1260" w:type="dxa"/>
          </w:tcPr>
          <w:p w14:paraId="35A85681" w14:textId="77777777" w:rsidR="00A77AE8" w:rsidRPr="00D00645" w:rsidRDefault="00A77AE8" w:rsidP="00D00645">
            <w:pPr>
              <w:rPr>
                <w:rFonts w:ascii="Times New Roman" w:hAnsi="Times New Roman" w:cs="Times New Roman"/>
                <w:sz w:val="24"/>
                <w:szCs w:val="24"/>
              </w:rPr>
            </w:pPr>
          </w:p>
        </w:tc>
        <w:tc>
          <w:tcPr>
            <w:tcW w:w="3780" w:type="dxa"/>
          </w:tcPr>
          <w:p w14:paraId="160B73C0" w14:textId="77777777" w:rsidR="00A77AE8" w:rsidRPr="00D00645" w:rsidRDefault="00A77AE8" w:rsidP="00D00645">
            <w:pPr>
              <w:rPr>
                <w:rFonts w:ascii="Times New Roman" w:hAnsi="Times New Roman" w:cs="Times New Roman"/>
                <w:sz w:val="24"/>
                <w:szCs w:val="24"/>
              </w:rPr>
            </w:pPr>
          </w:p>
        </w:tc>
      </w:tr>
      <w:tr w:rsidR="00A77AE8" w:rsidRPr="00D00645" w14:paraId="3668544A" w14:textId="77777777" w:rsidTr="00D00645">
        <w:tc>
          <w:tcPr>
            <w:tcW w:w="4410" w:type="dxa"/>
          </w:tcPr>
          <w:p w14:paraId="3034ABED" w14:textId="5C7280EB" w:rsidR="00A77AE8" w:rsidRPr="00D00645" w:rsidRDefault="009702D5"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Certify that all employees, subcontractors, independent contractors assigned to work under the </w:t>
            </w:r>
            <w:r w:rsidR="00306F69">
              <w:rPr>
                <w:rFonts w:ascii="Times New Roman" w:hAnsi="Times New Roman" w:cs="Times New Roman"/>
                <w:sz w:val="24"/>
                <w:szCs w:val="24"/>
              </w:rPr>
              <w:t>Standard</w:t>
            </w:r>
            <w:r w:rsidRPr="00D00645">
              <w:rPr>
                <w:rFonts w:ascii="Times New Roman" w:hAnsi="Times New Roman" w:cs="Times New Roman"/>
                <w:sz w:val="24"/>
                <w:szCs w:val="24"/>
              </w:rPr>
              <w:t xml:space="preserve"> Agreement carry the required insurance as described in Attachment C – Terms and </w:t>
            </w:r>
            <w:r w:rsidR="003335B7" w:rsidRPr="00D00645">
              <w:rPr>
                <w:rFonts w:ascii="Times New Roman" w:hAnsi="Times New Roman" w:cs="Times New Roman"/>
                <w:sz w:val="24"/>
                <w:szCs w:val="24"/>
              </w:rPr>
              <w:t>Conditions and</w:t>
            </w:r>
            <w:r w:rsidRPr="00D00645">
              <w:rPr>
                <w:rFonts w:ascii="Times New Roman" w:hAnsi="Times New Roman" w:cs="Times New Roman"/>
                <w:sz w:val="24"/>
                <w:szCs w:val="24"/>
              </w:rPr>
              <w:t xml:space="preserve"> have successfully passed a criminal background check and drug test prior to assignment.</w:t>
            </w:r>
          </w:p>
        </w:tc>
        <w:tc>
          <w:tcPr>
            <w:tcW w:w="630" w:type="dxa"/>
          </w:tcPr>
          <w:p w14:paraId="6FB46E2C" w14:textId="77777777" w:rsidR="00A77AE8" w:rsidRPr="00D00645" w:rsidRDefault="00A77AE8" w:rsidP="00D00645">
            <w:pPr>
              <w:rPr>
                <w:rFonts w:ascii="Times New Roman" w:hAnsi="Times New Roman" w:cs="Times New Roman"/>
                <w:sz w:val="24"/>
                <w:szCs w:val="24"/>
              </w:rPr>
            </w:pPr>
          </w:p>
        </w:tc>
        <w:tc>
          <w:tcPr>
            <w:tcW w:w="1260" w:type="dxa"/>
          </w:tcPr>
          <w:p w14:paraId="77F38E55" w14:textId="77777777" w:rsidR="00A77AE8" w:rsidRPr="00D00645" w:rsidRDefault="00A77AE8" w:rsidP="00D00645">
            <w:pPr>
              <w:rPr>
                <w:rFonts w:ascii="Times New Roman" w:hAnsi="Times New Roman" w:cs="Times New Roman"/>
                <w:sz w:val="24"/>
                <w:szCs w:val="24"/>
              </w:rPr>
            </w:pPr>
          </w:p>
        </w:tc>
        <w:tc>
          <w:tcPr>
            <w:tcW w:w="3780" w:type="dxa"/>
          </w:tcPr>
          <w:p w14:paraId="55A858ED" w14:textId="77777777" w:rsidR="00A77AE8" w:rsidRPr="00D00645" w:rsidRDefault="00A77AE8" w:rsidP="00D00645">
            <w:pPr>
              <w:rPr>
                <w:rFonts w:ascii="Times New Roman" w:hAnsi="Times New Roman" w:cs="Times New Roman"/>
                <w:sz w:val="24"/>
                <w:szCs w:val="24"/>
              </w:rPr>
            </w:pPr>
          </w:p>
        </w:tc>
      </w:tr>
      <w:tr w:rsidR="009702D5" w:rsidRPr="00D00645" w14:paraId="7B66043F" w14:textId="77777777" w:rsidTr="00D00645">
        <w:tc>
          <w:tcPr>
            <w:tcW w:w="4410" w:type="dxa"/>
          </w:tcPr>
          <w:p w14:paraId="5B766CB4" w14:textId="487268D7" w:rsidR="009702D5" w:rsidRPr="00D00645" w:rsidRDefault="00306F69" w:rsidP="00D00645">
            <w:pPr>
              <w:pStyle w:val="ListParagraph"/>
              <w:numPr>
                <w:ilvl w:val="1"/>
                <w:numId w:val="1"/>
              </w:numPr>
              <w:ind w:left="697"/>
              <w:rPr>
                <w:rFonts w:ascii="Times New Roman" w:hAnsi="Times New Roman" w:cs="Times New Roman"/>
                <w:sz w:val="24"/>
                <w:szCs w:val="24"/>
              </w:rPr>
            </w:pPr>
            <w:r>
              <w:rPr>
                <w:rFonts w:ascii="Times New Roman" w:hAnsi="Times New Roman" w:cs="Times New Roman"/>
                <w:sz w:val="24"/>
                <w:szCs w:val="24"/>
              </w:rPr>
              <w:t>Courts</w:t>
            </w:r>
            <w:r w:rsidR="009702D5" w:rsidRPr="00D00645">
              <w:rPr>
                <w:rFonts w:ascii="Times New Roman" w:hAnsi="Times New Roman" w:cs="Times New Roman"/>
                <w:sz w:val="24"/>
                <w:szCs w:val="24"/>
              </w:rPr>
              <w:t xml:space="preserve"> participating in the</w:t>
            </w:r>
            <w:r>
              <w:rPr>
                <w:rFonts w:ascii="Times New Roman" w:hAnsi="Times New Roman" w:cs="Times New Roman"/>
                <w:sz w:val="24"/>
                <w:szCs w:val="24"/>
              </w:rPr>
              <w:t xml:space="preserve"> Standard</w:t>
            </w:r>
            <w:r w:rsidR="009702D5" w:rsidRPr="00D00645">
              <w:rPr>
                <w:rFonts w:ascii="Times New Roman" w:hAnsi="Times New Roman" w:cs="Times New Roman"/>
                <w:sz w:val="24"/>
                <w:szCs w:val="24"/>
              </w:rPr>
              <w:t xml:space="preserve"> Agreement will have the right to review the personal background and clearances of assigned personnel.</w:t>
            </w:r>
          </w:p>
        </w:tc>
        <w:tc>
          <w:tcPr>
            <w:tcW w:w="630" w:type="dxa"/>
          </w:tcPr>
          <w:p w14:paraId="69351CB7" w14:textId="77777777" w:rsidR="009702D5" w:rsidRPr="00D00645" w:rsidRDefault="009702D5" w:rsidP="00D00645">
            <w:pPr>
              <w:rPr>
                <w:rFonts w:ascii="Times New Roman" w:hAnsi="Times New Roman" w:cs="Times New Roman"/>
                <w:sz w:val="24"/>
                <w:szCs w:val="24"/>
              </w:rPr>
            </w:pPr>
          </w:p>
        </w:tc>
        <w:tc>
          <w:tcPr>
            <w:tcW w:w="1260" w:type="dxa"/>
          </w:tcPr>
          <w:p w14:paraId="359B84D4" w14:textId="77777777" w:rsidR="009702D5" w:rsidRPr="00D00645" w:rsidRDefault="009702D5" w:rsidP="00D00645">
            <w:pPr>
              <w:rPr>
                <w:rFonts w:ascii="Times New Roman" w:hAnsi="Times New Roman" w:cs="Times New Roman"/>
                <w:sz w:val="24"/>
                <w:szCs w:val="24"/>
              </w:rPr>
            </w:pPr>
          </w:p>
        </w:tc>
        <w:tc>
          <w:tcPr>
            <w:tcW w:w="3780" w:type="dxa"/>
          </w:tcPr>
          <w:p w14:paraId="2A438585" w14:textId="77777777" w:rsidR="009702D5" w:rsidRPr="00D00645" w:rsidRDefault="009702D5" w:rsidP="00D00645">
            <w:pPr>
              <w:rPr>
                <w:rFonts w:ascii="Times New Roman" w:hAnsi="Times New Roman" w:cs="Times New Roman"/>
                <w:sz w:val="24"/>
                <w:szCs w:val="24"/>
              </w:rPr>
            </w:pPr>
          </w:p>
        </w:tc>
      </w:tr>
      <w:tr w:rsidR="00A77AE8" w:rsidRPr="00D00645" w14:paraId="7269C415" w14:textId="77777777" w:rsidTr="00D00645">
        <w:tc>
          <w:tcPr>
            <w:tcW w:w="4410" w:type="dxa"/>
          </w:tcPr>
          <w:p w14:paraId="13BDE94A" w14:textId="77777777" w:rsidR="00A77AE8" w:rsidRPr="00D00645" w:rsidRDefault="00A77AE8" w:rsidP="001147AD">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Claims</w:t>
            </w:r>
          </w:p>
        </w:tc>
        <w:tc>
          <w:tcPr>
            <w:tcW w:w="630" w:type="dxa"/>
          </w:tcPr>
          <w:p w14:paraId="77AB6DDB" w14:textId="77777777" w:rsidR="00A77AE8" w:rsidRPr="00D00645" w:rsidRDefault="00A77AE8" w:rsidP="00A77AE8">
            <w:pPr>
              <w:rPr>
                <w:rFonts w:ascii="Times New Roman" w:hAnsi="Times New Roman" w:cs="Times New Roman"/>
                <w:sz w:val="24"/>
                <w:szCs w:val="24"/>
              </w:rPr>
            </w:pPr>
          </w:p>
        </w:tc>
        <w:tc>
          <w:tcPr>
            <w:tcW w:w="1260" w:type="dxa"/>
          </w:tcPr>
          <w:p w14:paraId="06A270AF" w14:textId="77777777" w:rsidR="00A77AE8" w:rsidRPr="00D00645" w:rsidRDefault="00A77AE8" w:rsidP="00A77AE8">
            <w:pPr>
              <w:rPr>
                <w:rFonts w:ascii="Times New Roman" w:hAnsi="Times New Roman" w:cs="Times New Roman"/>
                <w:sz w:val="24"/>
                <w:szCs w:val="24"/>
              </w:rPr>
            </w:pPr>
          </w:p>
        </w:tc>
        <w:tc>
          <w:tcPr>
            <w:tcW w:w="3780" w:type="dxa"/>
          </w:tcPr>
          <w:p w14:paraId="20C9A272" w14:textId="77777777" w:rsidR="00A77AE8" w:rsidRPr="00D00645" w:rsidRDefault="00A77AE8" w:rsidP="00A77AE8">
            <w:pPr>
              <w:rPr>
                <w:rFonts w:ascii="Times New Roman" w:hAnsi="Times New Roman" w:cs="Times New Roman"/>
                <w:sz w:val="24"/>
                <w:szCs w:val="24"/>
              </w:rPr>
            </w:pPr>
          </w:p>
        </w:tc>
      </w:tr>
      <w:tr w:rsidR="00A77AE8" w:rsidRPr="00D00645" w14:paraId="440149D7" w14:textId="77777777" w:rsidTr="00D00645">
        <w:tc>
          <w:tcPr>
            <w:tcW w:w="4410" w:type="dxa"/>
          </w:tcPr>
          <w:p w14:paraId="5E943D35" w14:textId="2C2A7448" w:rsidR="00A77AE8" w:rsidRPr="00D00645" w:rsidRDefault="009F0142" w:rsidP="009F014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While </w:t>
            </w:r>
            <w:r w:rsidR="00306F69">
              <w:rPr>
                <w:rFonts w:ascii="Times New Roman" w:hAnsi="Times New Roman" w:cs="Times New Roman"/>
                <w:sz w:val="24"/>
                <w:szCs w:val="24"/>
              </w:rPr>
              <w:t>Courts</w:t>
            </w:r>
            <w:r w:rsidR="00B25C39" w:rsidRPr="00D00645">
              <w:rPr>
                <w:rFonts w:ascii="Times New Roman" w:hAnsi="Times New Roman" w:cs="Times New Roman"/>
                <w:sz w:val="24"/>
                <w:szCs w:val="24"/>
              </w:rPr>
              <w:t xml:space="preserve"> participating under </w:t>
            </w:r>
            <w:r w:rsidR="005D50B2" w:rsidRPr="00D00645">
              <w:rPr>
                <w:rFonts w:ascii="Times New Roman" w:hAnsi="Times New Roman" w:cs="Times New Roman"/>
                <w:sz w:val="24"/>
                <w:szCs w:val="24"/>
              </w:rPr>
              <w:t>a</w:t>
            </w:r>
            <w:r w:rsidR="00B25C39" w:rsidRPr="00D00645">
              <w:rPr>
                <w:rFonts w:ascii="Times New Roman" w:hAnsi="Times New Roman" w:cs="Times New Roman"/>
                <w:sz w:val="24"/>
                <w:szCs w:val="24"/>
              </w:rPr>
              <w:t xml:space="preserve"> </w:t>
            </w:r>
            <w:r w:rsidR="00306F69">
              <w:rPr>
                <w:rFonts w:ascii="Times New Roman" w:hAnsi="Times New Roman" w:cs="Times New Roman"/>
                <w:sz w:val="24"/>
                <w:szCs w:val="24"/>
              </w:rPr>
              <w:t>collaborative Standard</w:t>
            </w:r>
            <w:r w:rsidR="00B25C39" w:rsidRPr="00D00645">
              <w:rPr>
                <w:rFonts w:ascii="Times New Roman" w:hAnsi="Times New Roman" w:cs="Times New Roman"/>
                <w:sz w:val="24"/>
                <w:szCs w:val="24"/>
              </w:rPr>
              <w:t xml:space="preserve"> Agreement will agree to diligently attempt to substantiate and assist in establishing the identity of any property lost, damaged or destroyed constituting part of any loss, you will bare sole responsibility in the event of loss from whatever cause. Your responsibility will include payment to the </w:t>
            </w:r>
            <w:r w:rsidR="00306F69">
              <w:rPr>
                <w:rFonts w:ascii="Times New Roman" w:hAnsi="Times New Roman" w:cs="Times New Roman"/>
                <w:sz w:val="24"/>
                <w:szCs w:val="24"/>
              </w:rPr>
              <w:t>Court</w:t>
            </w:r>
            <w:r w:rsidR="00B25C39" w:rsidRPr="00D00645">
              <w:rPr>
                <w:rFonts w:ascii="Times New Roman" w:hAnsi="Times New Roman" w:cs="Times New Roman"/>
                <w:sz w:val="24"/>
                <w:szCs w:val="24"/>
              </w:rPr>
              <w:t>:</w:t>
            </w:r>
          </w:p>
        </w:tc>
        <w:tc>
          <w:tcPr>
            <w:tcW w:w="630" w:type="dxa"/>
          </w:tcPr>
          <w:p w14:paraId="77FD0386" w14:textId="77777777" w:rsidR="00A77AE8" w:rsidRPr="00D00645" w:rsidRDefault="00A77AE8" w:rsidP="00D00645">
            <w:pPr>
              <w:rPr>
                <w:rFonts w:ascii="Times New Roman" w:hAnsi="Times New Roman" w:cs="Times New Roman"/>
                <w:sz w:val="24"/>
                <w:szCs w:val="24"/>
              </w:rPr>
            </w:pPr>
          </w:p>
        </w:tc>
        <w:tc>
          <w:tcPr>
            <w:tcW w:w="1260" w:type="dxa"/>
          </w:tcPr>
          <w:p w14:paraId="407D33C0" w14:textId="77777777" w:rsidR="00A77AE8" w:rsidRPr="00D00645" w:rsidRDefault="00A77AE8" w:rsidP="00D00645">
            <w:pPr>
              <w:rPr>
                <w:rFonts w:ascii="Times New Roman" w:hAnsi="Times New Roman" w:cs="Times New Roman"/>
                <w:sz w:val="24"/>
                <w:szCs w:val="24"/>
              </w:rPr>
            </w:pPr>
          </w:p>
        </w:tc>
        <w:tc>
          <w:tcPr>
            <w:tcW w:w="3780" w:type="dxa"/>
          </w:tcPr>
          <w:p w14:paraId="1E372132" w14:textId="77777777" w:rsidR="00A77AE8" w:rsidRPr="00D00645" w:rsidRDefault="00A77AE8" w:rsidP="00D00645">
            <w:pPr>
              <w:rPr>
                <w:rFonts w:ascii="Times New Roman" w:hAnsi="Times New Roman" w:cs="Times New Roman"/>
                <w:sz w:val="24"/>
                <w:szCs w:val="24"/>
              </w:rPr>
            </w:pPr>
          </w:p>
        </w:tc>
      </w:tr>
      <w:tr w:rsidR="00A77AE8" w:rsidRPr="00D00645" w14:paraId="32EAFDD4" w14:textId="77777777" w:rsidTr="00D00645">
        <w:tc>
          <w:tcPr>
            <w:tcW w:w="4410" w:type="dxa"/>
          </w:tcPr>
          <w:p w14:paraId="007A8C4F" w14:textId="77777777" w:rsidR="00A77AE8" w:rsidRPr="00D00645" w:rsidRDefault="00B25C39" w:rsidP="00B25C39">
            <w:pPr>
              <w:pStyle w:val="ListParagraph"/>
              <w:numPr>
                <w:ilvl w:val="2"/>
                <w:numId w:val="1"/>
              </w:numPr>
              <w:ind w:left="972" w:hanging="270"/>
              <w:rPr>
                <w:rFonts w:ascii="Times New Roman" w:hAnsi="Times New Roman" w:cs="Times New Roman"/>
                <w:sz w:val="24"/>
                <w:szCs w:val="24"/>
              </w:rPr>
            </w:pPr>
            <w:r w:rsidRPr="00D00645">
              <w:rPr>
                <w:rFonts w:ascii="Times New Roman" w:hAnsi="Times New Roman" w:cs="Times New Roman"/>
                <w:sz w:val="24"/>
                <w:szCs w:val="24"/>
              </w:rPr>
              <w:t>Declared value as appears on the deposit documentation.</w:t>
            </w:r>
          </w:p>
        </w:tc>
        <w:tc>
          <w:tcPr>
            <w:tcW w:w="630" w:type="dxa"/>
          </w:tcPr>
          <w:p w14:paraId="786565F2" w14:textId="77777777" w:rsidR="00A77AE8" w:rsidRPr="00D00645" w:rsidRDefault="00A77AE8">
            <w:pPr>
              <w:rPr>
                <w:rFonts w:ascii="Times New Roman" w:hAnsi="Times New Roman" w:cs="Times New Roman"/>
                <w:sz w:val="24"/>
                <w:szCs w:val="24"/>
              </w:rPr>
            </w:pPr>
          </w:p>
        </w:tc>
        <w:tc>
          <w:tcPr>
            <w:tcW w:w="1260" w:type="dxa"/>
          </w:tcPr>
          <w:p w14:paraId="6504FE68" w14:textId="77777777" w:rsidR="00A77AE8" w:rsidRPr="00D00645" w:rsidRDefault="00A77AE8">
            <w:pPr>
              <w:rPr>
                <w:rFonts w:ascii="Times New Roman" w:hAnsi="Times New Roman" w:cs="Times New Roman"/>
                <w:sz w:val="24"/>
                <w:szCs w:val="24"/>
              </w:rPr>
            </w:pPr>
          </w:p>
        </w:tc>
        <w:tc>
          <w:tcPr>
            <w:tcW w:w="3780" w:type="dxa"/>
          </w:tcPr>
          <w:p w14:paraId="0BA0CD27" w14:textId="77777777" w:rsidR="00A77AE8" w:rsidRPr="00D00645" w:rsidRDefault="00A77AE8">
            <w:pPr>
              <w:rPr>
                <w:rFonts w:ascii="Times New Roman" w:hAnsi="Times New Roman" w:cs="Times New Roman"/>
                <w:sz w:val="24"/>
                <w:szCs w:val="24"/>
              </w:rPr>
            </w:pPr>
          </w:p>
        </w:tc>
      </w:tr>
      <w:tr w:rsidR="00A77AE8" w:rsidRPr="00D00645" w14:paraId="45B1790E" w14:textId="77777777" w:rsidTr="00D00645">
        <w:tc>
          <w:tcPr>
            <w:tcW w:w="4410" w:type="dxa"/>
          </w:tcPr>
          <w:p w14:paraId="7C186B61" w14:textId="77777777" w:rsidR="00A77AE8" w:rsidRPr="00D00645" w:rsidRDefault="00B25C39" w:rsidP="00B25C39">
            <w:pPr>
              <w:pStyle w:val="ListParagraph"/>
              <w:numPr>
                <w:ilvl w:val="2"/>
                <w:numId w:val="1"/>
              </w:numPr>
              <w:ind w:left="972" w:hanging="270"/>
              <w:rPr>
                <w:rFonts w:ascii="Times New Roman" w:hAnsi="Times New Roman" w:cs="Times New Roman"/>
                <w:sz w:val="24"/>
                <w:szCs w:val="24"/>
              </w:rPr>
            </w:pPr>
            <w:r w:rsidRPr="00D00645">
              <w:rPr>
                <w:rFonts w:ascii="Times New Roman" w:hAnsi="Times New Roman" w:cs="Times New Roman"/>
                <w:sz w:val="24"/>
                <w:szCs w:val="24"/>
              </w:rPr>
              <w:lastRenderedPageBreak/>
              <w:t>Costs necessary for check reconstruction, including stop payment fees, postage, labor plus any other reasonable costs in replacing checks up to $2 million dollars per occurrence.</w:t>
            </w:r>
          </w:p>
        </w:tc>
        <w:tc>
          <w:tcPr>
            <w:tcW w:w="630" w:type="dxa"/>
          </w:tcPr>
          <w:p w14:paraId="4FDC5F60" w14:textId="77777777" w:rsidR="00A77AE8" w:rsidRPr="00D00645" w:rsidRDefault="00A77AE8">
            <w:pPr>
              <w:rPr>
                <w:rFonts w:ascii="Times New Roman" w:hAnsi="Times New Roman" w:cs="Times New Roman"/>
                <w:sz w:val="24"/>
                <w:szCs w:val="24"/>
              </w:rPr>
            </w:pPr>
          </w:p>
        </w:tc>
        <w:tc>
          <w:tcPr>
            <w:tcW w:w="1260" w:type="dxa"/>
          </w:tcPr>
          <w:p w14:paraId="5443B885" w14:textId="77777777" w:rsidR="00A77AE8" w:rsidRPr="00D00645" w:rsidRDefault="00A77AE8">
            <w:pPr>
              <w:rPr>
                <w:rFonts w:ascii="Times New Roman" w:hAnsi="Times New Roman" w:cs="Times New Roman"/>
                <w:sz w:val="24"/>
                <w:szCs w:val="24"/>
              </w:rPr>
            </w:pPr>
          </w:p>
        </w:tc>
        <w:tc>
          <w:tcPr>
            <w:tcW w:w="3780" w:type="dxa"/>
          </w:tcPr>
          <w:p w14:paraId="450AAD91" w14:textId="77777777" w:rsidR="00A77AE8" w:rsidRPr="00D00645" w:rsidRDefault="00A77AE8">
            <w:pPr>
              <w:rPr>
                <w:rFonts w:ascii="Times New Roman" w:hAnsi="Times New Roman" w:cs="Times New Roman"/>
                <w:sz w:val="24"/>
                <w:szCs w:val="24"/>
              </w:rPr>
            </w:pPr>
          </w:p>
        </w:tc>
      </w:tr>
      <w:tr w:rsidR="00B25C39" w:rsidRPr="00D00645" w14:paraId="5FB7EB64" w14:textId="77777777" w:rsidTr="00D00645">
        <w:tc>
          <w:tcPr>
            <w:tcW w:w="4410" w:type="dxa"/>
          </w:tcPr>
          <w:p w14:paraId="447DDEB5" w14:textId="77777777" w:rsidR="00A87FBC" w:rsidRPr="00D00645" w:rsidRDefault="00B25C39" w:rsidP="00B25C39">
            <w:pPr>
              <w:pStyle w:val="ListParagraph"/>
              <w:numPr>
                <w:ilvl w:val="2"/>
                <w:numId w:val="1"/>
              </w:numPr>
              <w:ind w:left="972" w:hanging="270"/>
              <w:rPr>
                <w:rFonts w:ascii="Times New Roman" w:hAnsi="Times New Roman" w:cs="Times New Roman"/>
                <w:sz w:val="24"/>
                <w:szCs w:val="24"/>
              </w:rPr>
            </w:pPr>
            <w:r w:rsidRPr="00D00645">
              <w:rPr>
                <w:rFonts w:ascii="Times New Roman" w:hAnsi="Times New Roman" w:cs="Times New Roman"/>
                <w:sz w:val="24"/>
                <w:szCs w:val="24"/>
              </w:rPr>
              <w:t xml:space="preserve">The face value of checks that cannot be reconstructed. </w:t>
            </w:r>
          </w:p>
          <w:p w14:paraId="2BD5B0AE" w14:textId="77777777" w:rsidR="00A87FBC" w:rsidRPr="00D00645" w:rsidRDefault="00A87FBC" w:rsidP="00A87FBC">
            <w:pPr>
              <w:ind w:left="972"/>
              <w:rPr>
                <w:rFonts w:ascii="Times New Roman" w:hAnsi="Times New Roman" w:cs="Times New Roman"/>
                <w:sz w:val="24"/>
                <w:szCs w:val="24"/>
              </w:rPr>
            </w:pPr>
          </w:p>
          <w:p w14:paraId="3FE7BE68" w14:textId="77777777" w:rsidR="00B25C39" w:rsidRPr="00D00645" w:rsidRDefault="00A87FBC" w:rsidP="00A87FBC">
            <w:pPr>
              <w:ind w:left="972"/>
              <w:rPr>
                <w:rFonts w:ascii="Times New Roman" w:hAnsi="Times New Roman" w:cs="Times New Roman"/>
                <w:sz w:val="24"/>
                <w:szCs w:val="24"/>
              </w:rPr>
            </w:pPr>
            <w:r w:rsidRPr="00D00645">
              <w:rPr>
                <w:rFonts w:ascii="Times New Roman" w:hAnsi="Times New Roman" w:cs="Times New Roman"/>
                <w:sz w:val="24"/>
                <w:szCs w:val="24"/>
              </w:rPr>
              <w:t>T</w:t>
            </w:r>
            <w:r w:rsidR="00B25C39" w:rsidRPr="00D00645">
              <w:rPr>
                <w:rFonts w:ascii="Times New Roman" w:hAnsi="Times New Roman" w:cs="Times New Roman"/>
                <w:sz w:val="24"/>
                <w:szCs w:val="24"/>
              </w:rPr>
              <w:t>he words "reconstruct", "reconstructed", “reconstruction" mean the process used to identify the checks only to the extent of determining the face amount of the checks and the identity of the maker and/or the endorser of same</w:t>
            </w:r>
            <w:r w:rsidRPr="00D00645">
              <w:rPr>
                <w:rFonts w:ascii="Times New Roman" w:hAnsi="Times New Roman" w:cs="Times New Roman"/>
                <w:sz w:val="24"/>
                <w:szCs w:val="24"/>
              </w:rPr>
              <w:t>.</w:t>
            </w:r>
          </w:p>
        </w:tc>
        <w:tc>
          <w:tcPr>
            <w:tcW w:w="630" w:type="dxa"/>
          </w:tcPr>
          <w:p w14:paraId="3880624A" w14:textId="77777777" w:rsidR="00B25C39" w:rsidRPr="00D00645" w:rsidRDefault="00B25C39">
            <w:pPr>
              <w:rPr>
                <w:rFonts w:ascii="Times New Roman" w:hAnsi="Times New Roman" w:cs="Times New Roman"/>
                <w:sz w:val="24"/>
                <w:szCs w:val="24"/>
              </w:rPr>
            </w:pPr>
          </w:p>
        </w:tc>
        <w:tc>
          <w:tcPr>
            <w:tcW w:w="1260" w:type="dxa"/>
          </w:tcPr>
          <w:p w14:paraId="304787CD" w14:textId="77777777" w:rsidR="00B25C39" w:rsidRPr="00D00645" w:rsidRDefault="00B25C39">
            <w:pPr>
              <w:rPr>
                <w:rFonts w:ascii="Times New Roman" w:hAnsi="Times New Roman" w:cs="Times New Roman"/>
                <w:sz w:val="24"/>
                <w:szCs w:val="24"/>
              </w:rPr>
            </w:pPr>
          </w:p>
        </w:tc>
        <w:tc>
          <w:tcPr>
            <w:tcW w:w="3780" w:type="dxa"/>
          </w:tcPr>
          <w:p w14:paraId="433191EC" w14:textId="77777777" w:rsidR="00B25C39" w:rsidRPr="00D00645" w:rsidRDefault="00B25C39">
            <w:pPr>
              <w:rPr>
                <w:rFonts w:ascii="Times New Roman" w:hAnsi="Times New Roman" w:cs="Times New Roman"/>
                <w:sz w:val="24"/>
                <w:szCs w:val="24"/>
              </w:rPr>
            </w:pPr>
          </w:p>
        </w:tc>
      </w:tr>
      <w:tr w:rsidR="00A77AE8" w:rsidRPr="00D00645" w14:paraId="71BA4D94" w14:textId="77777777" w:rsidTr="00D00645">
        <w:tc>
          <w:tcPr>
            <w:tcW w:w="4410" w:type="dxa"/>
          </w:tcPr>
          <w:p w14:paraId="2DCE414F" w14:textId="77777777" w:rsidR="00A77AE8" w:rsidRPr="00D00645" w:rsidRDefault="00A87FBC" w:rsidP="00A87FBC">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Timely response to all inquiries and requests for information is required.  Cases requiring investigation will be resolved within 30 calendar day</w:t>
            </w:r>
            <w:r w:rsidR="00B043E8" w:rsidRPr="00D00645">
              <w:rPr>
                <w:rFonts w:ascii="Times New Roman" w:hAnsi="Times New Roman" w:cs="Times New Roman"/>
                <w:sz w:val="24"/>
                <w:szCs w:val="24"/>
              </w:rPr>
              <w:t>s</w:t>
            </w:r>
            <w:r w:rsidRPr="00D00645">
              <w:rPr>
                <w:rFonts w:ascii="Times New Roman" w:hAnsi="Times New Roman" w:cs="Times New Roman"/>
                <w:sz w:val="24"/>
                <w:szCs w:val="24"/>
              </w:rPr>
              <w:t>.</w:t>
            </w:r>
          </w:p>
        </w:tc>
        <w:tc>
          <w:tcPr>
            <w:tcW w:w="630" w:type="dxa"/>
          </w:tcPr>
          <w:p w14:paraId="5CAC2F57" w14:textId="77777777" w:rsidR="00A77AE8" w:rsidRPr="00D00645" w:rsidRDefault="00A77AE8">
            <w:pPr>
              <w:rPr>
                <w:rFonts w:ascii="Times New Roman" w:hAnsi="Times New Roman" w:cs="Times New Roman"/>
                <w:sz w:val="24"/>
                <w:szCs w:val="24"/>
              </w:rPr>
            </w:pPr>
          </w:p>
        </w:tc>
        <w:tc>
          <w:tcPr>
            <w:tcW w:w="1260" w:type="dxa"/>
          </w:tcPr>
          <w:p w14:paraId="54A10CEC" w14:textId="77777777" w:rsidR="00A77AE8" w:rsidRPr="00D00645" w:rsidRDefault="00A77AE8">
            <w:pPr>
              <w:rPr>
                <w:rFonts w:ascii="Times New Roman" w:hAnsi="Times New Roman" w:cs="Times New Roman"/>
                <w:sz w:val="24"/>
                <w:szCs w:val="24"/>
              </w:rPr>
            </w:pPr>
          </w:p>
        </w:tc>
        <w:tc>
          <w:tcPr>
            <w:tcW w:w="3780" w:type="dxa"/>
          </w:tcPr>
          <w:p w14:paraId="41799E4A" w14:textId="77777777" w:rsidR="00A77AE8" w:rsidRPr="00D00645" w:rsidRDefault="00A77AE8">
            <w:pPr>
              <w:rPr>
                <w:rFonts w:ascii="Times New Roman" w:hAnsi="Times New Roman" w:cs="Times New Roman"/>
                <w:sz w:val="24"/>
                <w:szCs w:val="24"/>
              </w:rPr>
            </w:pPr>
          </w:p>
        </w:tc>
      </w:tr>
      <w:tr w:rsidR="00A77AE8" w:rsidRPr="00D00645" w14:paraId="6895F76D" w14:textId="77777777" w:rsidTr="00D00645">
        <w:tc>
          <w:tcPr>
            <w:tcW w:w="4410" w:type="dxa"/>
          </w:tcPr>
          <w:p w14:paraId="133F18A9" w14:textId="2E31FDAF" w:rsidR="00A77AE8" w:rsidRPr="00D00645" w:rsidRDefault="00A87FBC" w:rsidP="009F0142">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Cases that are not resolved within </w:t>
            </w:r>
            <w:r w:rsidR="009F0142" w:rsidRPr="00D00645">
              <w:rPr>
                <w:rFonts w:ascii="Times New Roman" w:hAnsi="Times New Roman" w:cs="Times New Roman"/>
                <w:sz w:val="24"/>
                <w:szCs w:val="24"/>
              </w:rPr>
              <w:t xml:space="preserve">30 </w:t>
            </w:r>
            <w:r w:rsidRPr="00D00645">
              <w:rPr>
                <w:rFonts w:ascii="Times New Roman" w:hAnsi="Times New Roman" w:cs="Times New Roman"/>
                <w:sz w:val="24"/>
                <w:szCs w:val="24"/>
              </w:rPr>
              <w:t xml:space="preserve">calendar days will be submitted to you as a claim.  All claims will include proof of loss documentation.  Payment terms for claims paid by you will be Net 10 and shall be issued to the </w:t>
            </w:r>
            <w:r w:rsidR="00306F69">
              <w:rPr>
                <w:rFonts w:ascii="Times New Roman" w:hAnsi="Times New Roman" w:cs="Times New Roman"/>
                <w:sz w:val="24"/>
                <w:szCs w:val="24"/>
              </w:rPr>
              <w:t>Court</w:t>
            </w:r>
            <w:r w:rsidRPr="00D00645">
              <w:rPr>
                <w:rFonts w:ascii="Times New Roman" w:hAnsi="Times New Roman" w:cs="Times New Roman"/>
                <w:sz w:val="24"/>
                <w:szCs w:val="24"/>
              </w:rPr>
              <w:t xml:space="preserve"> for the face value of the claim. You are also liable for interest payable at the most recent California State Treasurer’s Office Local Agency Investment Fund interest rate on lost or mishandled funds not resolved within five business days.  This interest payable sum </w:t>
            </w:r>
            <w:r w:rsidR="00343E2A" w:rsidRPr="00D00645">
              <w:rPr>
                <w:rFonts w:ascii="Times New Roman" w:hAnsi="Times New Roman" w:cs="Times New Roman"/>
                <w:sz w:val="24"/>
                <w:szCs w:val="24"/>
              </w:rPr>
              <w:t>will</w:t>
            </w:r>
            <w:r w:rsidRPr="00D00645">
              <w:rPr>
                <w:rFonts w:ascii="Times New Roman" w:hAnsi="Times New Roman" w:cs="Times New Roman"/>
                <w:sz w:val="24"/>
                <w:szCs w:val="24"/>
              </w:rPr>
              <w:t xml:space="preserve"> be computed by the </w:t>
            </w:r>
            <w:r w:rsidR="00306F69">
              <w:rPr>
                <w:rFonts w:ascii="Times New Roman" w:hAnsi="Times New Roman" w:cs="Times New Roman"/>
                <w:sz w:val="24"/>
                <w:szCs w:val="24"/>
              </w:rPr>
              <w:t>Court</w:t>
            </w:r>
            <w:r w:rsidRPr="00D00645">
              <w:rPr>
                <w:rFonts w:ascii="Times New Roman" w:hAnsi="Times New Roman" w:cs="Times New Roman"/>
                <w:sz w:val="24"/>
                <w:szCs w:val="24"/>
              </w:rPr>
              <w:t xml:space="preserve"> from the date of the original occurrence</w:t>
            </w:r>
            <w:r w:rsidR="00343E2A" w:rsidRPr="00D00645">
              <w:rPr>
                <w:rFonts w:ascii="Times New Roman" w:hAnsi="Times New Roman" w:cs="Times New Roman"/>
                <w:sz w:val="24"/>
                <w:szCs w:val="24"/>
              </w:rPr>
              <w:t>.</w:t>
            </w:r>
          </w:p>
        </w:tc>
        <w:tc>
          <w:tcPr>
            <w:tcW w:w="630" w:type="dxa"/>
          </w:tcPr>
          <w:p w14:paraId="76A1C277" w14:textId="77777777" w:rsidR="00A77AE8" w:rsidRPr="00D00645" w:rsidRDefault="00A77AE8">
            <w:pPr>
              <w:rPr>
                <w:rFonts w:ascii="Times New Roman" w:hAnsi="Times New Roman" w:cs="Times New Roman"/>
                <w:sz w:val="24"/>
                <w:szCs w:val="24"/>
              </w:rPr>
            </w:pPr>
          </w:p>
        </w:tc>
        <w:tc>
          <w:tcPr>
            <w:tcW w:w="1260" w:type="dxa"/>
          </w:tcPr>
          <w:p w14:paraId="36AE3C7A" w14:textId="77777777" w:rsidR="00A77AE8" w:rsidRPr="00D00645" w:rsidRDefault="00A77AE8">
            <w:pPr>
              <w:rPr>
                <w:rFonts w:ascii="Times New Roman" w:hAnsi="Times New Roman" w:cs="Times New Roman"/>
                <w:sz w:val="24"/>
                <w:szCs w:val="24"/>
              </w:rPr>
            </w:pPr>
          </w:p>
        </w:tc>
        <w:tc>
          <w:tcPr>
            <w:tcW w:w="3780" w:type="dxa"/>
          </w:tcPr>
          <w:p w14:paraId="5552E7DD" w14:textId="77777777" w:rsidR="00A77AE8" w:rsidRPr="00D00645" w:rsidRDefault="00A77AE8">
            <w:pPr>
              <w:rPr>
                <w:rFonts w:ascii="Times New Roman" w:hAnsi="Times New Roman" w:cs="Times New Roman"/>
                <w:sz w:val="24"/>
                <w:szCs w:val="24"/>
              </w:rPr>
            </w:pPr>
          </w:p>
        </w:tc>
      </w:tr>
      <w:tr w:rsidR="00A87FBC" w:rsidRPr="00D00645" w14:paraId="66EE6D25" w14:textId="77777777" w:rsidTr="00D00645">
        <w:tc>
          <w:tcPr>
            <w:tcW w:w="4410" w:type="dxa"/>
          </w:tcPr>
          <w:p w14:paraId="5C421140" w14:textId="77777777" w:rsidR="00A87FBC" w:rsidRPr="00D00645" w:rsidRDefault="00A87FBC" w:rsidP="00A87FBC">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Monies paid by you for claims are eligible for refund should resolution show that you were not liable for the claim.</w:t>
            </w:r>
          </w:p>
        </w:tc>
        <w:tc>
          <w:tcPr>
            <w:tcW w:w="630" w:type="dxa"/>
          </w:tcPr>
          <w:p w14:paraId="6D9C995E" w14:textId="77777777" w:rsidR="00A87FBC" w:rsidRPr="00D00645" w:rsidRDefault="00A87FBC">
            <w:pPr>
              <w:rPr>
                <w:rFonts w:ascii="Times New Roman" w:hAnsi="Times New Roman" w:cs="Times New Roman"/>
                <w:sz w:val="24"/>
                <w:szCs w:val="24"/>
              </w:rPr>
            </w:pPr>
          </w:p>
        </w:tc>
        <w:tc>
          <w:tcPr>
            <w:tcW w:w="1260" w:type="dxa"/>
          </w:tcPr>
          <w:p w14:paraId="2BB4922D" w14:textId="77777777" w:rsidR="00A87FBC" w:rsidRPr="00D00645" w:rsidRDefault="00A87FBC">
            <w:pPr>
              <w:rPr>
                <w:rFonts w:ascii="Times New Roman" w:hAnsi="Times New Roman" w:cs="Times New Roman"/>
                <w:sz w:val="24"/>
                <w:szCs w:val="24"/>
              </w:rPr>
            </w:pPr>
          </w:p>
        </w:tc>
        <w:tc>
          <w:tcPr>
            <w:tcW w:w="3780" w:type="dxa"/>
          </w:tcPr>
          <w:p w14:paraId="495898E5" w14:textId="77777777" w:rsidR="00A87FBC" w:rsidRPr="00D00645" w:rsidRDefault="00A87FBC">
            <w:pPr>
              <w:rPr>
                <w:rFonts w:ascii="Times New Roman" w:hAnsi="Times New Roman" w:cs="Times New Roman"/>
                <w:sz w:val="24"/>
                <w:szCs w:val="24"/>
              </w:rPr>
            </w:pPr>
          </w:p>
        </w:tc>
      </w:tr>
      <w:tr w:rsidR="00A77AE8" w:rsidRPr="00D00645" w14:paraId="3E24CBC8" w14:textId="77777777" w:rsidTr="00D00645">
        <w:tc>
          <w:tcPr>
            <w:tcW w:w="4410" w:type="dxa"/>
          </w:tcPr>
          <w:p w14:paraId="63DE0A1E" w14:textId="77777777" w:rsidR="00A77AE8" w:rsidRPr="00D00645" w:rsidRDefault="00A77AE8" w:rsidP="00D00645">
            <w:pPr>
              <w:pStyle w:val="ListParagraph"/>
              <w:numPr>
                <w:ilvl w:val="0"/>
                <w:numId w:val="1"/>
              </w:numPr>
              <w:rPr>
                <w:rFonts w:ascii="Times New Roman" w:hAnsi="Times New Roman" w:cs="Times New Roman"/>
                <w:b/>
                <w:sz w:val="24"/>
                <w:szCs w:val="24"/>
              </w:rPr>
            </w:pPr>
            <w:r w:rsidRPr="00D00645">
              <w:rPr>
                <w:rFonts w:ascii="Times New Roman" w:hAnsi="Times New Roman" w:cs="Times New Roman"/>
                <w:b/>
                <w:sz w:val="24"/>
                <w:szCs w:val="24"/>
              </w:rPr>
              <w:t>Reports</w:t>
            </w:r>
          </w:p>
        </w:tc>
        <w:tc>
          <w:tcPr>
            <w:tcW w:w="630" w:type="dxa"/>
          </w:tcPr>
          <w:p w14:paraId="58370D65" w14:textId="77777777" w:rsidR="00A77AE8" w:rsidRPr="00D00645" w:rsidRDefault="00A77AE8" w:rsidP="00D00645">
            <w:pPr>
              <w:rPr>
                <w:rFonts w:ascii="Times New Roman" w:hAnsi="Times New Roman" w:cs="Times New Roman"/>
                <w:sz w:val="24"/>
                <w:szCs w:val="24"/>
              </w:rPr>
            </w:pPr>
          </w:p>
        </w:tc>
        <w:tc>
          <w:tcPr>
            <w:tcW w:w="1260" w:type="dxa"/>
          </w:tcPr>
          <w:p w14:paraId="5309B621" w14:textId="77777777" w:rsidR="00A77AE8" w:rsidRPr="00D00645" w:rsidRDefault="00A77AE8" w:rsidP="00D00645">
            <w:pPr>
              <w:rPr>
                <w:rFonts w:ascii="Times New Roman" w:hAnsi="Times New Roman" w:cs="Times New Roman"/>
                <w:sz w:val="24"/>
                <w:szCs w:val="24"/>
              </w:rPr>
            </w:pPr>
          </w:p>
        </w:tc>
        <w:tc>
          <w:tcPr>
            <w:tcW w:w="3780" w:type="dxa"/>
          </w:tcPr>
          <w:p w14:paraId="369CF30B" w14:textId="77777777" w:rsidR="00A77AE8" w:rsidRPr="00D00645" w:rsidRDefault="00A77AE8" w:rsidP="00D00645">
            <w:pPr>
              <w:rPr>
                <w:rFonts w:ascii="Times New Roman" w:hAnsi="Times New Roman" w:cs="Times New Roman"/>
                <w:sz w:val="24"/>
                <w:szCs w:val="24"/>
              </w:rPr>
            </w:pPr>
          </w:p>
        </w:tc>
      </w:tr>
      <w:tr w:rsidR="00A77AE8" w:rsidRPr="00D00645" w14:paraId="58E608F4" w14:textId="77777777" w:rsidTr="00D00645">
        <w:tc>
          <w:tcPr>
            <w:tcW w:w="4410" w:type="dxa"/>
          </w:tcPr>
          <w:p w14:paraId="5D499FAA" w14:textId="229232CD" w:rsidR="00A77AE8" w:rsidRPr="00D00645" w:rsidRDefault="006627BA" w:rsidP="00D00645">
            <w:pPr>
              <w:pStyle w:val="ListParagraph"/>
              <w:numPr>
                <w:ilvl w:val="1"/>
                <w:numId w:val="1"/>
              </w:numPr>
              <w:ind w:left="697"/>
              <w:rPr>
                <w:rFonts w:ascii="Times New Roman" w:hAnsi="Times New Roman" w:cs="Times New Roman"/>
                <w:sz w:val="24"/>
                <w:szCs w:val="24"/>
              </w:rPr>
            </w:pPr>
            <w:r w:rsidRPr="00D00645">
              <w:rPr>
                <w:rFonts w:ascii="Times New Roman" w:hAnsi="Times New Roman" w:cs="Times New Roman"/>
                <w:sz w:val="24"/>
                <w:szCs w:val="24"/>
              </w:rPr>
              <w:t xml:space="preserve">Participating </w:t>
            </w:r>
            <w:r w:rsidR="00306F69">
              <w:rPr>
                <w:rFonts w:ascii="Times New Roman" w:hAnsi="Times New Roman" w:cs="Times New Roman"/>
                <w:sz w:val="24"/>
                <w:szCs w:val="24"/>
              </w:rPr>
              <w:t>Court</w:t>
            </w:r>
            <w:r w:rsidRPr="00D00645">
              <w:rPr>
                <w:rFonts w:ascii="Times New Roman" w:hAnsi="Times New Roman" w:cs="Times New Roman"/>
                <w:sz w:val="24"/>
                <w:szCs w:val="24"/>
              </w:rPr>
              <w:t xml:space="preserve"> may request reports to include, but not limited </w:t>
            </w:r>
            <w:r w:rsidRPr="00D00645">
              <w:rPr>
                <w:rFonts w:ascii="Times New Roman" w:hAnsi="Times New Roman" w:cs="Times New Roman"/>
                <w:sz w:val="24"/>
                <w:szCs w:val="24"/>
              </w:rPr>
              <w:lastRenderedPageBreak/>
              <w:t>to: Invoice Reports, Issues Reports, and Delivery Reports.</w:t>
            </w:r>
          </w:p>
          <w:p w14:paraId="6C7F328B" w14:textId="77777777" w:rsidR="006627BA" w:rsidRPr="00D00645" w:rsidRDefault="006627BA" w:rsidP="006627BA">
            <w:pPr>
              <w:ind w:left="697"/>
              <w:rPr>
                <w:rFonts w:ascii="Times New Roman" w:hAnsi="Times New Roman" w:cs="Times New Roman"/>
                <w:sz w:val="24"/>
                <w:szCs w:val="24"/>
              </w:rPr>
            </w:pPr>
          </w:p>
          <w:p w14:paraId="66C2ED03" w14:textId="77777777" w:rsidR="006627BA" w:rsidRPr="00D00645" w:rsidRDefault="006627BA" w:rsidP="006627BA">
            <w:pPr>
              <w:ind w:left="697"/>
              <w:rPr>
                <w:rFonts w:ascii="Times New Roman" w:hAnsi="Times New Roman" w:cs="Times New Roman"/>
                <w:sz w:val="24"/>
                <w:szCs w:val="24"/>
              </w:rPr>
            </w:pPr>
            <w:r w:rsidRPr="00D00645">
              <w:rPr>
                <w:rFonts w:ascii="Times New Roman" w:hAnsi="Times New Roman" w:cs="Times New Roman"/>
                <w:sz w:val="24"/>
                <w:szCs w:val="24"/>
              </w:rPr>
              <w:t>Describe your reporting capabilities.</w:t>
            </w:r>
          </w:p>
        </w:tc>
        <w:tc>
          <w:tcPr>
            <w:tcW w:w="630" w:type="dxa"/>
          </w:tcPr>
          <w:p w14:paraId="5F0B894B" w14:textId="77777777" w:rsidR="00A77AE8" w:rsidRPr="00D00645" w:rsidRDefault="00A77AE8" w:rsidP="00D00645">
            <w:pPr>
              <w:rPr>
                <w:rFonts w:ascii="Times New Roman" w:hAnsi="Times New Roman" w:cs="Times New Roman"/>
                <w:sz w:val="24"/>
                <w:szCs w:val="24"/>
              </w:rPr>
            </w:pPr>
          </w:p>
        </w:tc>
        <w:tc>
          <w:tcPr>
            <w:tcW w:w="1260" w:type="dxa"/>
          </w:tcPr>
          <w:p w14:paraId="589EF017" w14:textId="77777777" w:rsidR="00A77AE8" w:rsidRPr="00D00645" w:rsidRDefault="00A77AE8" w:rsidP="00D00645">
            <w:pPr>
              <w:rPr>
                <w:rFonts w:ascii="Times New Roman" w:hAnsi="Times New Roman" w:cs="Times New Roman"/>
                <w:sz w:val="24"/>
                <w:szCs w:val="24"/>
              </w:rPr>
            </w:pPr>
          </w:p>
        </w:tc>
        <w:tc>
          <w:tcPr>
            <w:tcW w:w="3780" w:type="dxa"/>
          </w:tcPr>
          <w:p w14:paraId="646D8722" w14:textId="77777777" w:rsidR="00A77AE8" w:rsidRPr="00D00645" w:rsidRDefault="00A77AE8" w:rsidP="00D00645">
            <w:pPr>
              <w:rPr>
                <w:rFonts w:ascii="Times New Roman" w:hAnsi="Times New Roman" w:cs="Times New Roman"/>
                <w:sz w:val="24"/>
                <w:szCs w:val="24"/>
              </w:rPr>
            </w:pPr>
          </w:p>
        </w:tc>
      </w:tr>
    </w:tbl>
    <w:p w14:paraId="0BF25E2C" w14:textId="77777777" w:rsidR="00130FCE" w:rsidRPr="00D00645" w:rsidRDefault="00130FCE">
      <w:pPr>
        <w:rPr>
          <w:rFonts w:ascii="Times New Roman" w:hAnsi="Times New Roman" w:cs="Times New Roman"/>
          <w:sz w:val="24"/>
          <w:szCs w:val="24"/>
        </w:rPr>
      </w:pPr>
    </w:p>
    <w:p w14:paraId="6C13762E" w14:textId="77777777" w:rsidR="00294222" w:rsidRPr="00D00645" w:rsidRDefault="00294222">
      <w:pPr>
        <w:rPr>
          <w:rFonts w:ascii="Times New Roman" w:hAnsi="Times New Roman" w:cs="Times New Roman"/>
          <w:sz w:val="24"/>
          <w:szCs w:val="24"/>
        </w:rPr>
      </w:pPr>
    </w:p>
    <w:p w14:paraId="41A9A564" w14:textId="77777777" w:rsidR="00294222" w:rsidRPr="00D00645" w:rsidRDefault="00294222">
      <w:pPr>
        <w:rPr>
          <w:rFonts w:ascii="Times New Roman" w:hAnsi="Times New Roman" w:cs="Times New Roman"/>
          <w:sz w:val="24"/>
          <w:szCs w:val="24"/>
        </w:rPr>
      </w:pPr>
    </w:p>
    <w:sectPr w:rsidR="00294222" w:rsidRPr="00D00645" w:rsidSect="00B1077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FDBD" w14:textId="77777777" w:rsidR="00D00645" w:rsidRDefault="00D00645" w:rsidP="002523FF">
      <w:pPr>
        <w:spacing w:after="0" w:line="240" w:lineRule="auto"/>
      </w:pPr>
      <w:r>
        <w:separator/>
      </w:r>
    </w:p>
  </w:endnote>
  <w:endnote w:type="continuationSeparator" w:id="0">
    <w:p w14:paraId="07444D42" w14:textId="77777777" w:rsidR="00D00645" w:rsidRDefault="00D00645" w:rsidP="0025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07814"/>
      <w:docPartObj>
        <w:docPartGallery w:val="Page Numbers (Bottom of Page)"/>
        <w:docPartUnique/>
      </w:docPartObj>
    </w:sdtPr>
    <w:sdtEndPr/>
    <w:sdtContent>
      <w:sdt>
        <w:sdtPr>
          <w:id w:val="-1769616900"/>
          <w:docPartObj>
            <w:docPartGallery w:val="Page Numbers (Top of Page)"/>
            <w:docPartUnique/>
          </w:docPartObj>
        </w:sdtPr>
        <w:sdtEndPr/>
        <w:sdtContent>
          <w:p w14:paraId="7D3CB987" w14:textId="77777777" w:rsidR="00D00645" w:rsidRPr="00D86F25" w:rsidRDefault="00D00645" w:rsidP="00D86F25">
            <w:pPr>
              <w:pStyle w:val="Footer"/>
              <w:jc w:val="center"/>
            </w:pPr>
            <w:r w:rsidRPr="00D86F25">
              <w:t xml:space="preserve">Page </w:t>
            </w:r>
            <w:r w:rsidRPr="00D86F25">
              <w:rPr>
                <w:bCs/>
                <w:sz w:val="24"/>
                <w:szCs w:val="24"/>
              </w:rPr>
              <w:fldChar w:fldCharType="begin"/>
            </w:r>
            <w:r w:rsidRPr="00D86F25">
              <w:rPr>
                <w:bCs/>
              </w:rPr>
              <w:instrText xml:space="preserve"> PAGE </w:instrText>
            </w:r>
            <w:r w:rsidRPr="00D86F25">
              <w:rPr>
                <w:bCs/>
                <w:sz w:val="24"/>
                <w:szCs w:val="24"/>
              </w:rPr>
              <w:fldChar w:fldCharType="separate"/>
            </w:r>
            <w:r>
              <w:rPr>
                <w:bCs/>
                <w:noProof/>
              </w:rPr>
              <w:t>4</w:t>
            </w:r>
            <w:r w:rsidRPr="00D86F25">
              <w:rPr>
                <w:bCs/>
                <w:sz w:val="24"/>
                <w:szCs w:val="24"/>
              </w:rPr>
              <w:fldChar w:fldCharType="end"/>
            </w:r>
            <w:r w:rsidRPr="00D86F25">
              <w:t xml:space="preserve"> of </w:t>
            </w:r>
            <w:r w:rsidRPr="00D86F25">
              <w:rPr>
                <w:bCs/>
                <w:sz w:val="24"/>
                <w:szCs w:val="24"/>
              </w:rPr>
              <w:fldChar w:fldCharType="begin"/>
            </w:r>
            <w:r w:rsidRPr="00D86F25">
              <w:rPr>
                <w:bCs/>
              </w:rPr>
              <w:instrText xml:space="preserve"> NUMPAGES  </w:instrText>
            </w:r>
            <w:r w:rsidRPr="00D86F25">
              <w:rPr>
                <w:bCs/>
                <w:sz w:val="24"/>
                <w:szCs w:val="24"/>
              </w:rPr>
              <w:fldChar w:fldCharType="separate"/>
            </w:r>
            <w:r>
              <w:rPr>
                <w:bCs/>
                <w:noProof/>
              </w:rPr>
              <w:t>7</w:t>
            </w:r>
            <w:r w:rsidRPr="00D86F25">
              <w:rPr>
                <w:bCs/>
                <w:sz w:val="24"/>
                <w:szCs w:val="24"/>
              </w:rPr>
              <w:fldChar w:fldCharType="end"/>
            </w:r>
          </w:p>
        </w:sdtContent>
      </w:sdt>
    </w:sdtContent>
  </w:sdt>
  <w:p w14:paraId="1DA67711" w14:textId="77777777" w:rsidR="00D00645" w:rsidRDefault="00D00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081817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22F0245" w14:textId="77777777" w:rsidR="00D00645" w:rsidRPr="00B1077D" w:rsidRDefault="00D00645">
            <w:pPr>
              <w:pStyle w:val="Footer"/>
              <w:jc w:val="center"/>
              <w:rPr>
                <w:sz w:val="18"/>
                <w:szCs w:val="18"/>
              </w:rPr>
            </w:pPr>
            <w:r w:rsidRPr="00B1077D">
              <w:rPr>
                <w:sz w:val="18"/>
                <w:szCs w:val="18"/>
              </w:rPr>
              <w:t xml:space="preserve">Page </w:t>
            </w:r>
            <w:r w:rsidRPr="00B1077D">
              <w:rPr>
                <w:bCs/>
                <w:sz w:val="18"/>
                <w:szCs w:val="18"/>
              </w:rPr>
              <w:fldChar w:fldCharType="begin"/>
            </w:r>
            <w:r w:rsidRPr="00B1077D">
              <w:rPr>
                <w:bCs/>
                <w:sz w:val="18"/>
                <w:szCs w:val="18"/>
              </w:rPr>
              <w:instrText xml:space="preserve"> PAGE </w:instrText>
            </w:r>
            <w:r w:rsidRPr="00B1077D">
              <w:rPr>
                <w:bCs/>
                <w:sz w:val="18"/>
                <w:szCs w:val="18"/>
              </w:rPr>
              <w:fldChar w:fldCharType="separate"/>
            </w:r>
            <w:r>
              <w:rPr>
                <w:bCs/>
                <w:noProof/>
                <w:sz w:val="18"/>
                <w:szCs w:val="18"/>
              </w:rPr>
              <w:t>1</w:t>
            </w:r>
            <w:r w:rsidRPr="00B1077D">
              <w:rPr>
                <w:bCs/>
                <w:sz w:val="18"/>
                <w:szCs w:val="18"/>
              </w:rPr>
              <w:fldChar w:fldCharType="end"/>
            </w:r>
            <w:r w:rsidRPr="00B1077D">
              <w:rPr>
                <w:sz w:val="18"/>
                <w:szCs w:val="18"/>
              </w:rPr>
              <w:t xml:space="preserve"> of </w:t>
            </w:r>
            <w:r w:rsidRPr="00B1077D">
              <w:rPr>
                <w:bCs/>
                <w:sz w:val="18"/>
                <w:szCs w:val="18"/>
              </w:rPr>
              <w:fldChar w:fldCharType="begin"/>
            </w:r>
            <w:r w:rsidRPr="00B1077D">
              <w:rPr>
                <w:bCs/>
                <w:sz w:val="18"/>
                <w:szCs w:val="18"/>
              </w:rPr>
              <w:instrText xml:space="preserve"> NUMPAGES  </w:instrText>
            </w:r>
            <w:r w:rsidRPr="00B1077D">
              <w:rPr>
                <w:bCs/>
                <w:sz w:val="18"/>
                <w:szCs w:val="18"/>
              </w:rPr>
              <w:fldChar w:fldCharType="separate"/>
            </w:r>
            <w:r>
              <w:rPr>
                <w:bCs/>
                <w:noProof/>
                <w:sz w:val="18"/>
                <w:szCs w:val="18"/>
              </w:rPr>
              <w:t>7</w:t>
            </w:r>
            <w:r w:rsidRPr="00B1077D">
              <w:rPr>
                <w:bCs/>
                <w:sz w:val="18"/>
                <w:szCs w:val="18"/>
              </w:rPr>
              <w:fldChar w:fldCharType="end"/>
            </w:r>
          </w:p>
        </w:sdtContent>
      </w:sdt>
    </w:sdtContent>
  </w:sdt>
  <w:p w14:paraId="0076CBE4" w14:textId="77777777" w:rsidR="00D00645" w:rsidRDefault="00D0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CFB6" w14:textId="77777777" w:rsidR="00D00645" w:rsidRDefault="00D00645" w:rsidP="002523FF">
      <w:pPr>
        <w:spacing w:after="0" w:line="240" w:lineRule="auto"/>
      </w:pPr>
      <w:r>
        <w:separator/>
      </w:r>
    </w:p>
  </w:footnote>
  <w:footnote w:type="continuationSeparator" w:id="0">
    <w:p w14:paraId="3875D42C" w14:textId="77777777" w:rsidR="00D00645" w:rsidRDefault="00D00645" w:rsidP="0025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E653" w14:textId="23DF3417" w:rsidR="00D00645" w:rsidRPr="00B1077D" w:rsidRDefault="00D00645" w:rsidP="00B1077D">
    <w:pPr>
      <w:pStyle w:val="Header"/>
      <w:jc w:val="right"/>
      <w:rPr>
        <w:sz w:val="18"/>
        <w:szCs w:val="18"/>
      </w:rPr>
    </w:pPr>
    <w:r w:rsidRPr="00B1077D">
      <w:rPr>
        <w:sz w:val="18"/>
        <w:szCs w:val="18"/>
      </w:rPr>
      <w:t xml:space="preserve">RFP </w:t>
    </w:r>
    <w:r>
      <w:rPr>
        <w:sz w:val="18"/>
        <w:szCs w:val="18"/>
      </w:rPr>
      <w:t>No.</w:t>
    </w:r>
    <w:r w:rsidRPr="00B1077D">
      <w:rPr>
        <w:sz w:val="18"/>
        <w:szCs w:val="18"/>
      </w:rPr>
      <w:t xml:space="preserve"> </w:t>
    </w:r>
    <w:r w:rsidR="00306F69">
      <w:rPr>
        <w:sz w:val="18"/>
        <w:szCs w:val="18"/>
      </w:rPr>
      <w:t>SC 1801.2021.1</w:t>
    </w:r>
  </w:p>
  <w:p w14:paraId="3A21EB06" w14:textId="77777777" w:rsidR="00D00645" w:rsidRPr="00B1077D" w:rsidRDefault="00D00645" w:rsidP="00B1077D">
    <w:pPr>
      <w:pStyle w:val="Header"/>
      <w:jc w:val="right"/>
      <w:rPr>
        <w:sz w:val="18"/>
        <w:szCs w:val="18"/>
      </w:rPr>
    </w:pPr>
    <w:r>
      <w:rPr>
        <w:sz w:val="18"/>
        <w:szCs w:val="18"/>
      </w:rPr>
      <w:t>Exhibit</w:t>
    </w:r>
    <w:r w:rsidRPr="00B1077D">
      <w:rPr>
        <w:sz w:val="18"/>
        <w:szCs w:val="18"/>
      </w:rPr>
      <w:t xml:space="preserve"> A-1, </w:t>
    </w:r>
    <w:r>
      <w:rPr>
        <w:sz w:val="18"/>
        <w:szCs w:val="18"/>
      </w:rPr>
      <w:t>Response to SOW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522" w14:textId="5F089AB4" w:rsidR="00D00645" w:rsidRPr="00D00645" w:rsidRDefault="00D00645" w:rsidP="00B1077D">
    <w:pPr>
      <w:pStyle w:val="Header"/>
      <w:jc w:val="center"/>
      <w:rPr>
        <w:rFonts w:ascii="Times New Roman" w:hAnsi="Times New Roman" w:cs="Times New Roman"/>
        <w:b/>
        <w:sz w:val="24"/>
        <w:szCs w:val="24"/>
      </w:rPr>
    </w:pPr>
    <w:r w:rsidRPr="00D00645">
      <w:rPr>
        <w:rFonts w:ascii="Times New Roman" w:hAnsi="Times New Roman" w:cs="Times New Roman"/>
        <w:b/>
        <w:sz w:val="24"/>
        <w:szCs w:val="24"/>
      </w:rPr>
      <w:t xml:space="preserve">RFP NO. </w:t>
    </w:r>
    <w:r>
      <w:rPr>
        <w:rFonts w:ascii="Times New Roman" w:hAnsi="Times New Roman" w:cs="Times New Roman"/>
        <w:b/>
        <w:sz w:val="24"/>
        <w:szCs w:val="24"/>
      </w:rPr>
      <w:t xml:space="preserve">SC 1801.2021.1 </w:t>
    </w:r>
    <w:r w:rsidRPr="00D00645">
      <w:rPr>
        <w:rFonts w:ascii="Times New Roman" w:hAnsi="Times New Roman" w:cs="Times New Roman"/>
        <w:b/>
        <w:sz w:val="24"/>
        <w:szCs w:val="24"/>
      </w:rPr>
      <w:t>ARMORED CAR PICKUP SERVICE</w:t>
    </w:r>
  </w:p>
  <w:p w14:paraId="72B8FB10" w14:textId="77777777" w:rsidR="00D00645" w:rsidRPr="00D00645" w:rsidRDefault="00D00645" w:rsidP="00B1077D">
    <w:pPr>
      <w:pStyle w:val="Header"/>
      <w:jc w:val="center"/>
      <w:rPr>
        <w:rFonts w:ascii="Times New Roman" w:hAnsi="Times New Roman" w:cs="Times New Roman"/>
        <w:b/>
        <w:sz w:val="24"/>
        <w:szCs w:val="24"/>
      </w:rPr>
    </w:pPr>
    <w:r w:rsidRPr="00D00645">
      <w:rPr>
        <w:rFonts w:ascii="Times New Roman" w:hAnsi="Times New Roman" w:cs="Times New Roman"/>
        <w:b/>
        <w:sz w:val="24"/>
        <w:szCs w:val="24"/>
      </w:rPr>
      <w:t>EXHBIT A-1, RESPONSE TO SCOPE OF WORK</w:t>
    </w:r>
  </w:p>
  <w:p w14:paraId="3D847A1E" w14:textId="77777777" w:rsidR="00D00645" w:rsidRPr="00B1077D" w:rsidRDefault="00D00645" w:rsidP="00B1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D17"/>
    <w:multiLevelType w:val="hybridMultilevel"/>
    <w:tmpl w:val="67E06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A465D52"/>
    <w:multiLevelType w:val="hybridMultilevel"/>
    <w:tmpl w:val="AE325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B84220"/>
    <w:multiLevelType w:val="hybridMultilevel"/>
    <w:tmpl w:val="BC8CB818"/>
    <w:lvl w:ilvl="0" w:tplc="A8D69EE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22"/>
    <w:rsid w:val="000839ED"/>
    <w:rsid w:val="001136D6"/>
    <w:rsid w:val="001147AD"/>
    <w:rsid w:val="00130FCE"/>
    <w:rsid w:val="002523FF"/>
    <w:rsid w:val="00294222"/>
    <w:rsid w:val="002A2EF0"/>
    <w:rsid w:val="00306F69"/>
    <w:rsid w:val="003335B7"/>
    <w:rsid w:val="00343E2A"/>
    <w:rsid w:val="004F5388"/>
    <w:rsid w:val="00564F04"/>
    <w:rsid w:val="005D50B2"/>
    <w:rsid w:val="006573FA"/>
    <w:rsid w:val="006627BA"/>
    <w:rsid w:val="00775CC5"/>
    <w:rsid w:val="008506F5"/>
    <w:rsid w:val="009702D5"/>
    <w:rsid w:val="00977A7E"/>
    <w:rsid w:val="009F0142"/>
    <w:rsid w:val="00A72E6D"/>
    <w:rsid w:val="00A77AE8"/>
    <w:rsid w:val="00A87FBC"/>
    <w:rsid w:val="00B043E8"/>
    <w:rsid w:val="00B1077D"/>
    <w:rsid w:val="00B25C39"/>
    <w:rsid w:val="00C041F5"/>
    <w:rsid w:val="00C11D1D"/>
    <w:rsid w:val="00CC381F"/>
    <w:rsid w:val="00D00645"/>
    <w:rsid w:val="00D15501"/>
    <w:rsid w:val="00D86F25"/>
    <w:rsid w:val="00E16FF2"/>
    <w:rsid w:val="00F11CA1"/>
    <w:rsid w:val="00F87B95"/>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88EFA1"/>
  <w15:chartTrackingRefBased/>
  <w15:docId w15:val="{DA9460FB-20D2-40B0-92A8-46DF1C82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222"/>
    <w:pPr>
      <w:ind w:left="720"/>
      <w:contextualSpacing/>
    </w:pPr>
  </w:style>
  <w:style w:type="paragraph" w:styleId="Footer">
    <w:name w:val="footer"/>
    <w:basedOn w:val="Normal"/>
    <w:link w:val="FooterChar"/>
    <w:uiPriority w:val="99"/>
    <w:rsid w:val="00A87F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87FBC"/>
    <w:rPr>
      <w:rFonts w:ascii="Times New Roman" w:eastAsia="Times New Roman" w:hAnsi="Times New Roman" w:cs="Times New Roman"/>
      <w:sz w:val="20"/>
      <w:szCs w:val="20"/>
    </w:rPr>
  </w:style>
  <w:style w:type="paragraph" w:customStyle="1" w:styleId="Standard1">
    <w:name w:val="Standard1"/>
    <w:basedOn w:val="Normal"/>
    <w:next w:val="Normal"/>
    <w:rsid w:val="00A87FBC"/>
    <w:pPr>
      <w:keepNext/>
      <w:numPr>
        <w:numId w:val="4"/>
      </w:numPr>
      <w:tabs>
        <w:tab w:val="left" w:pos="720"/>
        <w:tab w:val="left" w:pos="1296"/>
        <w:tab w:val="left" w:pos="2016"/>
        <w:tab w:val="left" w:pos="2592"/>
        <w:tab w:val="left" w:pos="4176"/>
        <w:tab w:val="left" w:pos="10710"/>
      </w:tabs>
      <w:spacing w:after="0" w:line="240" w:lineRule="auto"/>
      <w:outlineLvl w:val="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FF"/>
  </w:style>
  <w:style w:type="paragraph" w:styleId="BalloonText">
    <w:name w:val="Balloon Text"/>
    <w:basedOn w:val="Normal"/>
    <w:link w:val="BalloonTextChar"/>
    <w:uiPriority w:val="99"/>
    <w:semiHidden/>
    <w:unhideWhenUsed/>
    <w:rsid w:val="00B1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Julia Hill</cp:lastModifiedBy>
  <cp:revision>2</cp:revision>
  <cp:lastPrinted>2015-12-31T21:29:00Z</cp:lastPrinted>
  <dcterms:created xsi:type="dcterms:W3CDTF">2021-05-12T18:12:00Z</dcterms:created>
  <dcterms:modified xsi:type="dcterms:W3CDTF">2021-05-12T18:12:00Z</dcterms:modified>
</cp:coreProperties>
</file>